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0D" w:rsidRPr="00572B1C" w:rsidRDefault="00732A94" w:rsidP="00765D16">
      <w:pPr>
        <w:jc w:val="center"/>
        <w:rPr>
          <w:b/>
          <w:sz w:val="20"/>
          <w:szCs w:val="28"/>
          <w:lang w:eastAsia="ru-RU"/>
        </w:rPr>
      </w:pPr>
      <w:bookmarkStart w:id="0" w:name="_GoBack"/>
      <w:r w:rsidRPr="00572B1C">
        <w:rPr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572B1C">
        <w:rPr>
          <w:b/>
          <w:sz w:val="20"/>
          <w:szCs w:val="28"/>
          <w:lang w:eastAsia="ru-RU"/>
        </w:rPr>
        <w:t>ОКТЯБРЬСКИЙ</w:t>
      </w:r>
      <w:proofErr w:type="gramEnd"/>
      <w:r w:rsidRPr="00572B1C">
        <w:rPr>
          <w:b/>
          <w:sz w:val="20"/>
          <w:szCs w:val="28"/>
          <w:lang w:eastAsia="ru-RU"/>
        </w:rPr>
        <w:t xml:space="preserve"> СДК»</w:t>
      </w:r>
    </w:p>
    <w:bookmarkEnd w:id="0"/>
    <w:p w:rsidR="00732A94" w:rsidRPr="00732A94" w:rsidRDefault="006F1D0D" w:rsidP="00732A94">
      <w:pPr>
        <w:pStyle w:val="a4"/>
        <w:numPr>
          <w:ilvl w:val="0"/>
          <w:numId w:val="3"/>
        </w:numPr>
        <w:spacing w:after="0" w:line="240" w:lineRule="auto"/>
        <w:ind w:right="-1"/>
        <w:jc w:val="center"/>
        <w:rPr>
          <w:sz w:val="28"/>
          <w:szCs w:val="28"/>
          <w:lang w:eastAsia="ru-RU"/>
        </w:rPr>
      </w:pPr>
      <w:r w:rsidRPr="00732A94">
        <w:rPr>
          <w:b/>
          <w:sz w:val="32"/>
          <w:szCs w:val="28"/>
          <w:lang w:eastAsia="ru-RU"/>
        </w:rPr>
        <w:t>Состояние и развитие самодеятельного народного  творчества</w:t>
      </w:r>
    </w:p>
    <w:p w:rsidR="00A554BF" w:rsidRPr="00732A94" w:rsidRDefault="006F1D0D" w:rsidP="00732A94">
      <w:pPr>
        <w:spacing w:after="0" w:line="240" w:lineRule="auto"/>
        <w:ind w:right="-1"/>
        <w:rPr>
          <w:sz w:val="28"/>
          <w:szCs w:val="28"/>
          <w:lang w:eastAsia="ru-RU"/>
        </w:rPr>
      </w:pPr>
      <w:r w:rsidRPr="00732A94">
        <w:rPr>
          <w:b/>
          <w:sz w:val="32"/>
          <w:szCs w:val="28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17"/>
      </w:tblGrid>
      <w:tr w:rsidR="00A554BF" w:rsidRPr="00D707FD" w:rsidTr="00A554BF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color w:val="FF0000"/>
                <w:sz w:val="24"/>
                <w:szCs w:val="28"/>
                <w:lang w:eastAsia="ru-RU"/>
              </w:rPr>
              <w:t>Статистика за 2019 год</w:t>
            </w:r>
          </w:p>
        </w:tc>
      </w:tr>
      <w:tr w:rsidR="00A554BF" w:rsidRPr="00D707FD" w:rsidTr="00A554BF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A554BF" w:rsidRPr="00D707FD" w:rsidTr="00A554BF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F" w:rsidRPr="00D707FD" w:rsidRDefault="00720DD5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4</w:t>
            </w:r>
            <w:r w:rsidR="00765D16">
              <w:rPr>
                <w:b/>
                <w:sz w:val="24"/>
                <w:szCs w:val="28"/>
                <w:lang w:eastAsia="ru-RU"/>
              </w:rPr>
              <w:t>22</w:t>
            </w:r>
          </w:p>
        </w:tc>
      </w:tr>
    </w:tbl>
    <w:p w:rsidR="00A554BF" w:rsidRPr="00D707FD" w:rsidRDefault="00A554BF" w:rsidP="00A554BF">
      <w:pPr>
        <w:spacing w:after="0" w:line="240" w:lineRule="auto"/>
        <w:ind w:right="-1"/>
        <w:jc w:val="center"/>
        <w:rPr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423"/>
        <w:gridCol w:w="1542"/>
        <w:gridCol w:w="1424"/>
        <w:gridCol w:w="1542"/>
        <w:gridCol w:w="1424"/>
      </w:tblGrid>
      <w:tr w:rsidR="00A554BF" w:rsidRPr="00D707FD" w:rsidTr="00A554BF">
        <w:trPr>
          <w:trHeight w:val="300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A554BF" w:rsidRPr="00D707FD" w:rsidTr="00A554BF">
        <w:trPr>
          <w:trHeight w:val="60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A554BF" w:rsidRPr="00D707FD" w:rsidTr="00A554BF">
        <w:trPr>
          <w:trHeight w:val="236"/>
        </w:trPr>
        <w:tc>
          <w:tcPr>
            <w:tcW w:w="2108" w:type="dxa"/>
            <w:shd w:val="clear" w:color="auto" w:fill="auto"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</w:t>
            </w:r>
            <w:r w:rsidR="00765D16">
              <w:rPr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542" w:type="dxa"/>
            <w:shd w:val="clear" w:color="auto" w:fill="auto"/>
          </w:tcPr>
          <w:p w:rsidR="00A554BF" w:rsidRPr="00D707FD" w:rsidRDefault="00765D16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A554BF" w:rsidRPr="00D707FD" w:rsidRDefault="00765D16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1542" w:type="dxa"/>
            <w:shd w:val="clear" w:color="auto" w:fill="auto"/>
          </w:tcPr>
          <w:p w:rsidR="00A554BF" w:rsidRPr="00D707FD" w:rsidRDefault="00765D16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24" w:type="dxa"/>
            <w:shd w:val="clear" w:color="auto" w:fill="auto"/>
          </w:tcPr>
          <w:p w:rsidR="00A554BF" w:rsidRPr="00D707FD" w:rsidRDefault="00765D16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254</w:t>
            </w:r>
          </w:p>
        </w:tc>
      </w:tr>
    </w:tbl>
    <w:p w:rsidR="00732A94" w:rsidRPr="00666911" w:rsidRDefault="00732A94" w:rsidP="00666911">
      <w:pPr>
        <w:spacing w:after="0" w:line="240" w:lineRule="auto"/>
        <w:ind w:right="-1"/>
        <w:jc w:val="both"/>
        <w:rPr>
          <w:b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17"/>
      </w:tblGrid>
      <w:tr w:rsidR="006F1D0D" w:rsidRPr="00D707FD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color w:val="FF0000"/>
                <w:sz w:val="24"/>
                <w:szCs w:val="28"/>
                <w:lang w:eastAsia="ru-RU"/>
              </w:rPr>
              <w:t>Статистика за 2018 год</w:t>
            </w:r>
          </w:p>
        </w:tc>
      </w:tr>
      <w:tr w:rsidR="006F1D0D" w:rsidRPr="00D707FD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720DD5" w:rsidP="00732A9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732A94" w:rsidP="00732A9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418</w:t>
            </w:r>
          </w:p>
        </w:tc>
      </w:tr>
    </w:tbl>
    <w:p w:rsidR="006F1D0D" w:rsidRPr="00D707FD" w:rsidRDefault="006F1D0D" w:rsidP="006F1D0D">
      <w:pPr>
        <w:spacing w:line="240" w:lineRule="auto"/>
        <w:contextualSpacing/>
        <w:rPr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423"/>
        <w:gridCol w:w="1542"/>
        <w:gridCol w:w="1424"/>
        <w:gridCol w:w="1542"/>
        <w:gridCol w:w="1424"/>
      </w:tblGrid>
      <w:tr w:rsidR="006F1D0D" w:rsidRPr="00D707FD" w:rsidTr="006F1D0D">
        <w:trPr>
          <w:trHeight w:val="300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6F1D0D" w:rsidRPr="00D707FD" w:rsidTr="006F1D0D">
        <w:trPr>
          <w:trHeight w:val="60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D707FD" w:rsidRDefault="00720DD5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6F1D0D" w:rsidRPr="00D707FD" w:rsidRDefault="00720DD5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</w:t>
            </w:r>
            <w:r w:rsidR="00720DD5" w:rsidRPr="00D707FD">
              <w:rPr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299</w:t>
            </w:r>
          </w:p>
        </w:tc>
      </w:tr>
    </w:tbl>
    <w:p w:rsidR="006F1D0D" w:rsidRPr="00D707FD" w:rsidRDefault="006F1D0D" w:rsidP="00A4699F">
      <w:pPr>
        <w:pStyle w:val="a4"/>
        <w:spacing w:after="0" w:line="240" w:lineRule="auto"/>
        <w:ind w:right="-1"/>
        <w:jc w:val="center"/>
        <w:rPr>
          <w:b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17"/>
      </w:tblGrid>
      <w:tr w:rsidR="006F1D0D" w:rsidRPr="00D707FD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color w:val="FF0000"/>
                <w:sz w:val="24"/>
                <w:szCs w:val="28"/>
                <w:lang w:eastAsia="ru-RU"/>
              </w:rPr>
              <w:t>Статистика за 2017 год</w:t>
            </w:r>
          </w:p>
        </w:tc>
      </w:tr>
      <w:tr w:rsidR="006F1D0D" w:rsidRPr="00D707FD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732A94" w:rsidP="00732A9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732A94" w:rsidP="00732A9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412</w:t>
            </w:r>
          </w:p>
        </w:tc>
      </w:tr>
    </w:tbl>
    <w:p w:rsidR="006F1D0D" w:rsidRPr="00D707FD" w:rsidRDefault="006F1D0D" w:rsidP="006F1D0D">
      <w:pPr>
        <w:spacing w:line="240" w:lineRule="auto"/>
        <w:ind w:left="720"/>
        <w:contextualSpacing/>
        <w:rPr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423"/>
        <w:gridCol w:w="1542"/>
        <w:gridCol w:w="1424"/>
        <w:gridCol w:w="1542"/>
        <w:gridCol w:w="1424"/>
      </w:tblGrid>
      <w:tr w:rsidR="006F1D0D" w:rsidRPr="00D707FD" w:rsidTr="006F1D0D">
        <w:trPr>
          <w:trHeight w:val="236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6F1D0D" w:rsidRPr="00D707FD" w:rsidTr="006F1D0D">
        <w:trPr>
          <w:trHeight w:val="46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A64D51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248</w:t>
            </w:r>
          </w:p>
        </w:tc>
      </w:tr>
    </w:tbl>
    <w:p w:rsidR="006F1D0D" w:rsidRPr="00D707FD" w:rsidRDefault="006F1D0D" w:rsidP="006F1D0D">
      <w:pPr>
        <w:pStyle w:val="a4"/>
        <w:spacing w:after="0" w:line="240" w:lineRule="auto"/>
        <w:ind w:left="0" w:right="-1"/>
        <w:jc w:val="both"/>
        <w:rPr>
          <w:b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17"/>
      </w:tblGrid>
      <w:tr w:rsidR="006F1D0D" w:rsidRPr="00D707FD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color w:val="FF0000"/>
                <w:sz w:val="24"/>
                <w:szCs w:val="28"/>
                <w:lang w:eastAsia="ru-RU"/>
              </w:rPr>
              <w:t>Статистика за 2016год</w:t>
            </w:r>
          </w:p>
        </w:tc>
      </w:tr>
      <w:tr w:rsidR="006F1D0D" w:rsidRPr="00D707FD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397</w:t>
            </w:r>
          </w:p>
        </w:tc>
      </w:tr>
    </w:tbl>
    <w:p w:rsidR="006F1D0D" w:rsidRPr="00D707FD" w:rsidRDefault="006F1D0D" w:rsidP="006F1D0D">
      <w:pPr>
        <w:spacing w:line="240" w:lineRule="auto"/>
        <w:ind w:left="720"/>
        <w:contextualSpacing/>
        <w:rPr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423"/>
        <w:gridCol w:w="1542"/>
        <w:gridCol w:w="1424"/>
        <w:gridCol w:w="1542"/>
        <w:gridCol w:w="1424"/>
      </w:tblGrid>
      <w:tr w:rsidR="006F1D0D" w:rsidRPr="00D707FD" w:rsidTr="006F1D0D">
        <w:trPr>
          <w:trHeight w:val="236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6F1D0D" w:rsidRPr="00D707FD" w:rsidTr="006F1D0D">
        <w:trPr>
          <w:trHeight w:val="46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23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241</w:t>
            </w:r>
          </w:p>
        </w:tc>
      </w:tr>
    </w:tbl>
    <w:p w:rsidR="003A1527" w:rsidRDefault="003A1527" w:rsidP="00D707FD">
      <w:pPr>
        <w:rPr>
          <w:sz w:val="28"/>
          <w:szCs w:val="28"/>
          <w:lang w:eastAsia="ru-RU"/>
        </w:rPr>
      </w:pPr>
    </w:p>
    <w:p w:rsidR="00A4699F" w:rsidRDefault="00A4699F" w:rsidP="00D707FD">
      <w:pPr>
        <w:rPr>
          <w:sz w:val="28"/>
          <w:szCs w:val="28"/>
          <w:lang w:eastAsia="ru-RU"/>
        </w:rPr>
      </w:pPr>
    </w:p>
    <w:p w:rsidR="00732A94" w:rsidRPr="00B55977" w:rsidRDefault="00732A94" w:rsidP="00732A94">
      <w:pPr>
        <w:jc w:val="center"/>
        <w:rPr>
          <w:rFonts w:eastAsia="Calibri"/>
          <w:b/>
          <w:sz w:val="32"/>
        </w:rPr>
      </w:pPr>
      <w:r w:rsidRPr="00B55977">
        <w:rPr>
          <w:rFonts w:eastAsia="Calibri"/>
          <w:b/>
          <w:sz w:val="32"/>
        </w:rPr>
        <w:lastRenderedPageBreak/>
        <w:t>Количественные тенденции отдельно по каждому жанру народного творчества</w:t>
      </w:r>
    </w:p>
    <w:p w:rsidR="00732A94" w:rsidRPr="00B55977" w:rsidRDefault="00732A94" w:rsidP="00732A94">
      <w:pPr>
        <w:jc w:val="center"/>
        <w:rPr>
          <w:rFonts w:eastAsia="Calibri"/>
          <w:b/>
          <w:sz w:val="28"/>
        </w:rPr>
      </w:pPr>
      <w:r w:rsidRPr="00B55977">
        <w:rPr>
          <w:rFonts w:eastAsia="Calibri"/>
          <w:b/>
          <w:sz w:val="28"/>
        </w:rPr>
        <w:t>Коллективы</w:t>
      </w:r>
    </w:p>
    <w:tbl>
      <w:tblPr>
        <w:tblStyle w:val="a8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850"/>
        <w:gridCol w:w="851"/>
        <w:gridCol w:w="992"/>
        <w:gridCol w:w="992"/>
        <w:gridCol w:w="851"/>
        <w:gridCol w:w="992"/>
        <w:gridCol w:w="850"/>
        <w:gridCol w:w="851"/>
      </w:tblGrid>
      <w:tr w:rsidR="00D707FD" w:rsidRPr="00B55977" w:rsidTr="00A4699F">
        <w:trPr>
          <w:trHeight w:val="514"/>
        </w:trPr>
        <w:tc>
          <w:tcPr>
            <w:tcW w:w="426" w:type="dxa"/>
            <w:vMerge w:val="restart"/>
          </w:tcPr>
          <w:p w:rsidR="00D707FD" w:rsidRPr="00B55977" w:rsidRDefault="00D707FD" w:rsidP="00A554BF">
            <w:r w:rsidRPr="00B55977">
              <w:t>№</w:t>
            </w:r>
            <w:proofErr w:type="gramStart"/>
            <w:r w:rsidRPr="00B55977">
              <w:t>п</w:t>
            </w:r>
            <w:proofErr w:type="gramEnd"/>
            <w:r w:rsidRPr="00B55977">
              <w:t>/п</w:t>
            </w:r>
          </w:p>
        </w:tc>
        <w:tc>
          <w:tcPr>
            <w:tcW w:w="2127" w:type="dxa"/>
            <w:vMerge w:val="restart"/>
          </w:tcPr>
          <w:p w:rsidR="00D707FD" w:rsidRPr="00B55977" w:rsidRDefault="00D707FD" w:rsidP="00A554BF">
            <w:r w:rsidRPr="00B55977">
              <w:t>Жанровое направление</w:t>
            </w:r>
          </w:p>
        </w:tc>
        <w:tc>
          <w:tcPr>
            <w:tcW w:w="1701" w:type="dxa"/>
            <w:gridSpan w:val="2"/>
          </w:tcPr>
          <w:p w:rsidR="00D707FD" w:rsidRPr="00D707FD" w:rsidRDefault="00D707FD" w:rsidP="00A64D51">
            <w:pPr>
              <w:jc w:val="center"/>
            </w:pPr>
            <w:r w:rsidRPr="00D707FD">
              <w:t>2016</w:t>
            </w:r>
          </w:p>
        </w:tc>
        <w:tc>
          <w:tcPr>
            <w:tcW w:w="1984" w:type="dxa"/>
            <w:gridSpan w:val="2"/>
          </w:tcPr>
          <w:p w:rsidR="00D707FD" w:rsidRPr="00D707FD" w:rsidRDefault="00D707FD" w:rsidP="00A64D51">
            <w:pPr>
              <w:jc w:val="center"/>
            </w:pPr>
            <w:r w:rsidRPr="00D707FD">
              <w:t>2017</w:t>
            </w:r>
          </w:p>
          <w:p w:rsidR="00D707FD" w:rsidRPr="00D707FD" w:rsidRDefault="00D707FD" w:rsidP="00A64D51">
            <w:pPr>
              <w:jc w:val="center"/>
            </w:pPr>
          </w:p>
        </w:tc>
        <w:tc>
          <w:tcPr>
            <w:tcW w:w="1843" w:type="dxa"/>
            <w:gridSpan w:val="2"/>
          </w:tcPr>
          <w:p w:rsidR="00D707FD" w:rsidRPr="00D707FD" w:rsidRDefault="00D707FD" w:rsidP="00A64D51">
            <w:pPr>
              <w:jc w:val="center"/>
            </w:pPr>
            <w:r w:rsidRPr="00D707FD">
              <w:t>2018</w:t>
            </w:r>
          </w:p>
        </w:tc>
        <w:tc>
          <w:tcPr>
            <w:tcW w:w="1701" w:type="dxa"/>
            <w:gridSpan w:val="2"/>
          </w:tcPr>
          <w:p w:rsidR="00D707FD" w:rsidRDefault="00D707FD" w:rsidP="00A64D5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D707FD" w:rsidRPr="00B55977" w:rsidTr="00A4699F">
        <w:trPr>
          <w:trHeight w:val="514"/>
        </w:trPr>
        <w:tc>
          <w:tcPr>
            <w:tcW w:w="426" w:type="dxa"/>
            <w:vMerge/>
          </w:tcPr>
          <w:p w:rsidR="00D707FD" w:rsidRPr="00B55977" w:rsidRDefault="00D707FD" w:rsidP="00A554BF"/>
        </w:tc>
        <w:tc>
          <w:tcPr>
            <w:tcW w:w="2127" w:type="dxa"/>
            <w:vMerge/>
          </w:tcPr>
          <w:p w:rsidR="00D707FD" w:rsidRPr="00B55977" w:rsidRDefault="00D707FD" w:rsidP="00A554BF"/>
        </w:tc>
        <w:tc>
          <w:tcPr>
            <w:tcW w:w="850" w:type="dxa"/>
          </w:tcPr>
          <w:p w:rsidR="00D707FD" w:rsidRDefault="00D707FD" w:rsidP="00A554BF">
            <w:r w:rsidRPr="00D707FD">
              <w:t>Кол.</w:t>
            </w:r>
          </w:p>
          <w:p w:rsidR="00D707FD" w:rsidRPr="00D707FD" w:rsidRDefault="00D707FD" w:rsidP="00A554BF">
            <w:r w:rsidRPr="00D707FD">
              <w:t>фор</w:t>
            </w:r>
          </w:p>
        </w:tc>
        <w:tc>
          <w:tcPr>
            <w:tcW w:w="851" w:type="dxa"/>
          </w:tcPr>
          <w:p w:rsidR="00D707FD" w:rsidRPr="00D707FD" w:rsidRDefault="00D707FD" w:rsidP="00A554BF">
            <w:proofErr w:type="spellStart"/>
            <w:r w:rsidRPr="00D707FD">
              <w:t>Участ</w:t>
            </w:r>
            <w:proofErr w:type="spellEnd"/>
          </w:p>
        </w:tc>
        <w:tc>
          <w:tcPr>
            <w:tcW w:w="992" w:type="dxa"/>
          </w:tcPr>
          <w:p w:rsidR="00D707FD" w:rsidRDefault="00D707FD" w:rsidP="00A554BF">
            <w:r w:rsidRPr="00D707FD">
              <w:t>Кол.</w:t>
            </w:r>
          </w:p>
          <w:p w:rsidR="00D707FD" w:rsidRPr="00D707FD" w:rsidRDefault="00D707FD" w:rsidP="00A554BF">
            <w:r w:rsidRPr="00D707FD">
              <w:t>фор</w:t>
            </w:r>
          </w:p>
        </w:tc>
        <w:tc>
          <w:tcPr>
            <w:tcW w:w="992" w:type="dxa"/>
          </w:tcPr>
          <w:p w:rsidR="00D707FD" w:rsidRPr="00D707FD" w:rsidRDefault="00D707FD" w:rsidP="00A554BF">
            <w:proofErr w:type="spellStart"/>
            <w:r w:rsidRPr="00D707FD">
              <w:t>Участ</w:t>
            </w:r>
            <w:proofErr w:type="spellEnd"/>
          </w:p>
        </w:tc>
        <w:tc>
          <w:tcPr>
            <w:tcW w:w="851" w:type="dxa"/>
          </w:tcPr>
          <w:p w:rsidR="00D707FD" w:rsidRPr="00D707FD" w:rsidRDefault="00D707FD" w:rsidP="00A554BF">
            <w:r w:rsidRPr="00D707FD">
              <w:t>Кол</w:t>
            </w:r>
            <w:proofErr w:type="gramStart"/>
            <w:r w:rsidRPr="00D707FD">
              <w:t>.</w:t>
            </w:r>
            <w:proofErr w:type="gramEnd"/>
            <w:r w:rsidRPr="00D707FD">
              <w:t xml:space="preserve"> </w:t>
            </w:r>
            <w:proofErr w:type="gramStart"/>
            <w:r w:rsidRPr="00D707FD">
              <w:t>ф</w:t>
            </w:r>
            <w:proofErr w:type="gramEnd"/>
            <w:r w:rsidRPr="00D707FD">
              <w:t>ор</w:t>
            </w:r>
          </w:p>
        </w:tc>
        <w:tc>
          <w:tcPr>
            <w:tcW w:w="992" w:type="dxa"/>
          </w:tcPr>
          <w:p w:rsidR="00D707FD" w:rsidRPr="00D707FD" w:rsidRDefault="00D707FD" w:rsidP="00A554BF">
            <w:proofErr w:type="spellStart"/>
            <w:r w:rsidRPr="00D707FD">
              <w:t>Участ</w:t>
            </w:r>
            <w:proofErr w:type="spellEnd"/>
          </w:p>
        </w:tc>
        <w:tc>
          <w:tcPr>
            <w:tcW w:w="850" w:type="dxa"/>
          </w:tcPr>
          <w:p w:rsidR="00D707FD" w:rsidRDefault="00D707FD" w:rsidP="00A554BF">
            <w:pPr>
              <w:rPr>
                <w:b/>
              </w:rPr>
            </w:pPr>
            <w:r w:rsidRPr="00D707FD">
              <w:rPr>
                <w:b/>
              </w:rPr>
              <w:t>Кол</w:t>
            </w:r>
            <w:proofErr w:type="gramStart"/>
            <w:r w:rsidRPr="00D707FD">
              <w:rPr>
                <w:b/>
              </w:rPr>
              <w:t>.</w:t>
            </w:r>
            <w:proofErr w:type="gramEnd"/>
            <w:r w:rsidRPr="00D707FD">
              <w:rPr>
                <w:b/>
              </w:rPr>
              <w:t xml:space="preserve"> </w:t>
            </w:r>
            <w:proofErr w:type="gramStart"/>
            <w:r w:rsidRPr="00D707FD">
              <w:rPr>
                <w:b/>
              </w:rPr>
              <w:t>ф</w:t>
            </w:r>
            <w:proofErr w:type="gramEnd"/>
            <w:r w:rsidRPr="00D707FD">
              <w:rPr>
                <w:b/>
              </w:rPr>
              <w:t>ор</w:t>
            </w:r>
          </w:p>
        </w:tc>
        <w:tc>
          <w:tcPr>
            <w:tcW w:w="851" w:type="dxa"/>
          </w:tcPr>
          <w:p w:rsidR="00D707FD" w:rsidRDefault="00D707FD" w:rsidP="00A554BF">
            <w:pPr>
              <w:rPr>
                <w:b/>
              </w:rPr>
            </w:pPr>
            <w:proofErr w:type="spellStart"/>
            <w:r w:rsidRPr="00D707FD">
              <w:rPr>
                <w:b/>
              </w:rPr>
              <w:t>Участ</w:t>
            </w:r>
            <w:proofErr w:type="spellEnd"/>
          </w:p>
        </w:tc>
      </w:tr>
      <w:tr w:rsidR="00D707FD" w:rsidRPr="00B55977" w:rsidTr="00A4699F">
        <w:trPr>
          <w:trHeight w:val="676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Вокально-хоровые коллективы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D707FD" w:rsidRPr="00A4699F" w:rsidRDefault="004C17B8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1</w:t>
            </w:r>
            <w:r w:rsidR="004C17B8" w:rsidRPr="00A4699F">
              <w:rPr>
                <w:b/>
                <w:sz w:val="24"/>
                <w:szCs w:val="24"/>
              </w:rPr>
              <w:t>3</w:t>
            </w:r>
            <w:r w:rsidR="00A4699F">
              <w:rPr>
                <w:b/>
                <w:sz w:val="24"/>
                <w:szCs w:val="24"/>
              </w:rPr>
              <w:t>5</w:t>
            </w:r>
          </w:p>
        </w:tc>
      </w:tr>
      <w:tr w:rsidR="00D707FD" w:rsidRPr="00B55977" w:rsidTr="00A4699F">
        <w:trPr>
          <w:trHeight w:val="661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Хореографические коллективы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71</w:t>
            </w:r>
          </w:p>
        </w:tc>
      </w:tr>
      <w:tr w:rsidR="00D707FD" w:rsidRPr="00B55977" w:rsidTr="00A4699F">
        <w:trPr>
          <w:trHeight w:val="661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Театральные коллективы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71</w:t>
            </w:r>
          </w:p>
        </w:tc>
      </w:tr>
      <w:tr w:rsidR="00D707FD" w:rsidRPr="00B55977" w:rsidTr="00A4699F">
        <w:trPr>
          <w:trHeight w:val="676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Оркестры народных инструментов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07FD" w:rsidRPr="00A4699F" w:rsidRDefault="00A4699F" w:rsidP="00A5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07FD" w:rsidRPr="00A4699F" w:rsidRDefault="00A4699F" w:rsidP="00A5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D707FD" w:rsidRPr="00B55977" w:rsidTr="00A4699F">
        <w:trPr>
          <w:trHeight w:val="324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Фольклорные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</w:p>
        </w:tc>
      </w:tr>
      <w:tr w:rsidR="00D707FD" w:rsidRPr="00B55977" w:rsidTr="00A4699F">
        <w:trPr>
          <w:trHeight w:val="676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27</w:t>
            </w:r>
          </w:p>
        </w:tc>
      </w:tr>
      <w:tr w:rsidR="00D707FD" w:rsidRPr="00B55977" w:rsidTr="00A4699F">
        <w:trPr>
          <w:trHeight w:val="661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Кино - фото любителей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31</w:t>
            </w:r>
          </w:p>
        </w:tc>
      </w:tr>
      <w:tr w:rsidR="00D707FD" w:rsidRPr="00B55977" w:rsidTr="00A4699F">
        <w:trPr>
          <w:trHeight w:val="324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ДПИ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</w:p>
        </w:tc>
      </w:tr>
      <w:tr w:rsidR="00D707FD" w:rsidRPr="00B55977" w:rsidTr="00A4699F">
        <w:trPr>
          <w:trHeight w:val="338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Прочие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707FD" w:rsidRPr="00A4699F" w:rsidRDefault="00A4699F" w:rsidP="00A5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07FD" w:rsidRPr="00A4699F" w:rsidRDefault="00A4699F" w:rsidP="00A5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D707FD" w:rsidRPr="00B55977" w:rsidTr="00A4699F">
        <w:trPr>
          <w:trHeight w:val="338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</w:p>
        </w:tc>
      </w:tr>
      <w:tr w:rsidR="00D707FD" w:rsidRPr="00B55977" w:rsidTr="00A4699F">
        <w:trPr>
          <w:trHeight w:val="382"/>
        </w:trPr>
        <w:tc>
          <w:tcPr>
            <w:tcW w:w="426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397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412</w:t>
            </w:r>
          </w:p>
        </w:tc>
        <w:tc>
          <w:tcPr>
            <w:tcW w:w="851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707FD" w:rsidRPr="00A4699F" w:rsidRDefault="00D707FD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418</w:t>
            </w:r>
          </w:p>
        </w:tc>
        <w:tc>
          <w:tcPr>
            <w:tcW w:w="850" w:type="dxa"/>
          </w:tcPr>
          <w:p w:rsidR="00D707FD" w:rsidRPr="00A4699F" w:rsidRDefault="004C17B8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707FD" w:rsidRPr="00A4699F" w:rsidRDefault="004C17B8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4</w:t>
            </w:r>
            <w:r w:rsidR="00A4699F">
              <w:rPr>
                <w:b/>
                <w:sz w:val="24"/>
                <w:szCs w:val="24"/>
              </w:rPr>
              <w:t>22</w:t>
            </w:r>
          </w:p>
        </w:tc>
      </w:tr>
    </w:tbl>
    <w:p w:rsidR="003A1527" w:rsidRPr="003A1527" w:rsidRDefault="003A1527" w:rsidP="00250989">
      <w:pPr>
        <w:pStyle w:val="a7"/>
        <w:jc w:val="both"/>
        <w:rPr>
          <w:spacing w:val="-6"/>
          <w:sz w:val="28"/>
        </w:rPr>
      </w:pPr>
      <w:r w:rsidRPr="003A1527">
        <w:rPr>
          <w:spacing w:val="-6"/>
          <w:sz w:val="28"/>
        </w:rPr>
        <w:t>По тенденции развития самодеятельного народного творчеств</w:t>
      </w:r>
      <w:r w:rsidR="004C17B8">
        <w:rPr>
          <w:spacing w:val="-6"/>
          <w:sz w:val="28"/>
        </w:rPr>
        <w:t xml:space="preserve">а показатели  2019 года </w:t>
      </w:r>
      <w:r w:rsidR="00A4699F">
        <w:rPr>
          <w:spacing w:val="-6"/>
          <w:sz w:val="28"/>
        </w:rPr>
        <w:t>сохраняют стабильное положение</w:t>
      </w:r>
      <w:r w:rsidRPr="003A1527">
        <w:rPr>
          <w:spacing w:val="-6"/>
          <w:sz w:val="28"/>
        </w:rPr>
        <w:t>. Основными потребителями предоставляемых услуг в сельских домах культуры  являются дети.</w:t>
      </w:r>
      <w:r w:rsidR="004C17B8">
        <w:rPr>
          <w:spacing w:val="-6"/>
          <w:sz w:val="28"/>
        </w:rPr>
        <w:t xml:space="preserve"> Наиболее востребовано вокально хоровое, хореографическое и театральное искусство. </w:t>
      </w:r>
    </w:p>
    <w:p w:rsidR="00732A94" w:rsidRDefault="00732A94" w:rsidP="00732A94">
      <w:pPr>
        <w:pStyle w:val="a7"/>
        <w:jc w:val="both"/>
        <w:rPr>
          <w:b/>
          <w:spacing w:val="-6"/>
          <w:u w:val="single"/>
        </w:rPr>
      </w:pPr>
    </w:p>
    <w:p w:rsidR="00732A94" w:rsidRDefault="00732A94" w:rsidP="00732A94">
      <w:pPr>
        <w:pStyle w:val="a7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Выявлено</w:t>
      </w: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1425"/>
        <w:gridCol w:w="1269"/>
        <w:gridCol w:w="1218"/>
        <w:gridCol w:w="1192"/>
        <w:gridCol w:w="1701"/>
        <w:gridCol w:w="3402"/>
      </w:tblGrid>
      <w:tr w:rsidR="00666911" w:rsidTr="00666911">
        <w:tc>
          <w:tcPr>
            <w:tcW w:w="1425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1269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2016г.</w:t>
            </w:r>
          </w:p>
        </w:tc>
        <w:tc>
          <w:tcPr>
            <w:tcW w:w="1218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2017г.</w:t>
            </w:r>
          </w:p>
        </w:tc>
        <w:tc>
          <w:tcPr>
            <w:tcW w:w="1192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2018г.</w:t>
            </w:r>
          </w:p>
        </w:tc>
        <w:tc>
          <w:tcPr>
            <w:tcW w:w="1701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2019 г.</w:t>
            </w:r>
          </w:p>
        </w:tc>
        <w:tc>
          <w:tcPr>
            <w:tcW w:w="3402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Изменения </w:t>
            </w:r>
            <w:proofErr w:type="gramStart"/>
            <w:r>
              <w:rPr>
                <w:spacing w:val="-6"/>
                <w:sz w:val="28"/>
                <w:szCs w:val="28"/>
              </w:rPr>
              <w:t>в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% </w:t>
            </w:r>
            <w:proofErr w:type="gramStart"/>
            <w:r>
              <w:rPr>
                <w:spacing w:val="-6"/>
                <w:sz w:val="28"/>
                <w:szCs w:val="28"/>
              </w:rPr>
              <w:t>по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прошлому году   </w:t>
            </w:r>
          </w:p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Числ</w:t>
            </w:r>
            <w:proofErr w:type="spellEnd"/>
            <w:r>
              <w:rPr>
                <w:spacing w:val="-6"/>
                <w:sz w:val="28"/>
                <w:szCs w:val="28"/>
              </w:rPr>
              <w:t>. кол                Числен.</w:t>
            </w:r>
          </w:p>
        </w:tc>
      </w:tr>
      <w:tr w:rsidR="00666911" w:rsidTr="00666911">
        <w:tc>
          <w:tcPr>
            <w:tcW w:w="1425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СНТ</w:t>
            </w:r>
          </w:p>
        </w:tc>
        <w:tc>
          <w:tcPr>
            <w:tcW w:w="1269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29/397</w:t>
            </w:r>
          </w:p>
        </w:tc>
        <w:tc>
          <w:tcPr>
            <w:tcW w:w="1218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30/412</w:t>
            </w:r>
          </w:p>
        </w:tc>
        <w:tc>
          <w:tcPr>
            <w:tcW w:w="1192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29/418</w:t>
            </w:r>
          </w:p>
        </w:tc>
        <w:tc>
          <w:tcPr>
            <w:tcW w:w="1701" w:type="dxa"/>
          </w:tcPr>
          <w:p w:rsidR="00666911" w:rsidRDefault="00666911" w:rsidP="00A554BF">
            <w:pPr>
              <w:pStyle w:val="a7"/>
              <w:jc w:val="both"/>
              <w:rPr>
                <w:noProof/>
                <w:spacing w:val="-6"/>
                <w:sz w:val="28"/>
                <w:szCs w:val="28"/>
              </w:rPr>
            </w:pPr>
            <w:r>
              <w:rPr>
                <w:noProof/>
                <w:spacing w:val="-6"/>
                <w:sz w:val="28"/>
                <w:szCs w:val="28"/>
              </w:rPr>
              <w:t>30/</w:t>
            </w:r>
            <w:r w:rsidR="00A4699F">
              <w:rPr>
                <w:noProof/>
                <w:spacing w:val="-6"/>
                <w:sz w:val="28"/>
                <w:szCs w:val="28"/>
              </w:rPr>
              <w:t>422</w:t>
            </w:r>
          </w:p>
        </w:tc>
        <w:tc>
          <w:tcPr>
            <w:tcW w:w="3402" w:type="dxa"/>
          </w:tcPr>
          <w:p w:rsidR="00666911" w:rsidRDefault="00572B1C" w:rsidP="00A4699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noProof/>
                <w:spacing w:val="-6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75.2pt;margin-top:.7pt;width:0;height:64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ZbSwIAAFMEAAAOAAAAZHJzL2Uyb0RvYy54bWysVEtu2zAQ3RfoHQjuHVmundqC5aCQ7G7S&#10;1kDSA9AkZRGVSIJkLBtFgbQXyBF6hW666Ac5g3SjDukPknZTFPViPPzMmzczj5pebOsKbbixQskU&#10;x2d9jLikigm5TvHb60VvjJF1RDJSKclTvOMWX8yePpk2OuEDVaqKcYMARNqk0SkundNJFFla8prY&#10;M6W5hMNCmZo4WJp1xAxpAL2uokG/fx41yjBtFOXWwm6+P8SzgF8UnLo3RWG5Q1WKgZsL1gS78jaa&#10;TUmyNkSXgh5okH9gURMhIekJKieOoBsj/oCqBTXKqsKdUVVHqigE5aEGqCbu/1bNVUk0D7VAc6w+&#10;tcn+P1j6erM0SLAUDzCSpIYRtZ+72+6u/dl+6e5Q97G9B9N96m7br+2P9nt7335DA9+3RtsEwjO5&#10;NL5yupVX+lLRdxZJlZVErnngf73TABr7iOhRiF9YDdlXzSvF4A65cSo0cVuY2kNCe9A2zGp3mhXf&#10;OkT3mxR2x/EkHoUxRiQ5xmlj3UuuauSdFFtniFiXLlNSgiCUiUMWsrm0zrMiyTHAJ5VqIaoq6KKS&#10;qEnxZDQYhQCrKsH8ob9mzXqVVQZtiFdW+IUS4eThNaNuJAtgJSdsfvAdEdXeh+SV9HhQF9A5eHvp&#10;vJ/0J/PxfDzsDQfn896wn+e9F4ts2DtfxM9H+bM8y/L4g6cWD5NSMMalZ3eUcTz8O5kcHtRegCch&#10;n9oQPUYP/QKyx/9AOgzWz3KvipViu6U5DhyUGy4fXpl/Gg/X4D/8Fsx+AQAA//8DAFBLAwQUAAYA&#10;CAAAACEAqgsCodkAAAAJAQAADwAAAGRycy9kb3ducmV2LnhtbExPQU7DMBC8I/EHa5G4IGq3UAQh&#10;TlUhceBIW4nrNl6SQLyOYqcJfT1bLuW0M5rR7Ey+mnyrDtTHJrCF+cyAIi6Da7iysNu+3j6CignZ&#10;YRuYLPxQhFVxeZFj5sLI73TYpEpJCMcMLdQpdZnWsazJY5yFjli0z9B7TEL7SrseRwn3rV4Y86A9&#10;NiwfauzopabyezN4CxSH5dysn3y1ezuONx+L49fYba29vprWz6ASTelshlN9qQ6FdNqHgV1UrfCl&#10;uRerADkn/Y/vBdyJoItc/19Q/AIAAP//AwBQSwECLQAUAAYACAAAACEAtoM4kv4AAADhAQAAEwAA&#10;AAAAAAAAAAAAAAAAAAAAW0NvbnRlbnRfVHlwZXNdLnhtbFBLAQItABQABgAIAAAAIQA4/SH/1gAA&#10;AJQBAAALAAAAAAAAAAAAAAAAAC8BAABfcmVscy8ucmVsc1BLAQItABQABgAIAAAAIQDOcjZbSwIA&#10;AFMEAAAOAAAAAAAAAAAAAAAAAC4CAABkcnMvZTJvRG9jLnhtbFBLAQItABQABgAIAAAAIQCqCwKh&#10;2QAAAAkBAAAPAAAAAAAAAAAAAAAAAKUEAABkcnMvZG93bnJldi54bWxQSwUGAAAAAAQABADzAAAA&#10;qwUAAAAA&#10;"/>
              </w:pict>
            </w:r>
            <w:r w:rsidR="00666911">
              <w:rPr>
                <w:spacing w:val="-6"/>
                <w:sz w:val="28"/>
                <w:szCs w:val="28"/>
              </w:rPr>
              <w:t>увел</w:t>
            </w:r>
            <w:proofErr w:type="gramStart"/>
            <w:r w:rsidR="00CD337A">
              <w:rPr>
                <w:spacing w:val="-6"/>
                <w:sz w:val="28"/>
                <w:szCs w:val="28"/>
              </w:rPr>
              <w:t>.</w:t>
            </w:r>
            <w:proofErr w:type="gramEnd"/>
            <w:r w:rsidR="0066691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="00666911">
              <w:rPr>
                <w:spacing w:val="-6"/>
                <w:sz w:val="28"/>
                <w:szCs w:val="28"/>
              </w:rPr>
              <w:t>н</w:t>
            </w:r>
            <w:proofErr w:type="gramEnd"/>
            <w:r w:rsidR="00666911">
              <w:rPr>
                <w:spacing w:val="-6"/>
                <w:sz w:val="28"/>
                <w:szCs w:val="28"/>
              </w:rPr>
              <w:t>а 3</w:t>
            </w:r>
            <w:r w:rsidR="00A4699F">
              <w:rPr>
                <w:spacing w:val="-6"/>
                <w:sz w:val="28"/>
                <w:szCs w:val="28"/>
              </w:rPr>
              <w:t>,5</w:t>
            </w:r>
            <w:r w:rsidR="00666911">
              <w:rPr>
                <w:spacing w:val="-6"/>
                <w:sz w:val="28"/>
                <w:szCs w:val="28"/>
              </w:rPr>
              <w:t xml:space="preserve">%    </w:t>
            </w:r>
            <w:r w:rsidR="00A4699F">
              <w:rPr>
                <w:spacing w:val="-6"/>
                <w:sz w:val="28"/>
                <w:szCs w:val="28"/>
              </w:rPr>
              <w:t>увел. На 1%</w:t>
            </w:r>
          </w:p>
        </w:tc>
      </w:tr>
      <w:tr w:rsidR="00666911" w:rsidTr="00666911">
        <w:tc>
          <w:tcPr>
            <w:tcW w:w="1425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Дети</w:t>
            </w:r>
          </w:p>
        </w:tc>
        <w:tc>
          <w:tcPr>
            <w:tcW w:w="1269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17/241</w:t>
            </w:r>
          </w:p>
        </w:tc>
        <w:tc>
          <w:tcPr>
            <w:tcW w:w="1218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17/248</w:t>
            </w:r>
          </w:p>
        </w:tc>
        <w:tc>
          <w:tcPr>
            <w:tcW w:w="1192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20/299</w:t>
            </w:r>
          </w:p>
        </w:tc>
        <w:tc>
          <w:tcPr>
            <w:tcW w:w="1701" w:type="dxa"/>
          </w:tcPr>
          <w:p w:rsidR="00666911" w:rsidRDefault="00A4699F" w:rsidP="00FB7761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18</w:t>
            </w:r>
            <w:r w:rsidR="00666911">
              <w:rPr>
                <w:spacing w:val="-6"/>
                <w:sz w:val="28"/>
                <w:szCs w:val="28"/>
              </w:rPr>
              <w:t>/2</w:t>
            </w:r>
            <w:r>
              <w:rPr>
                <w:spacing w:val="-6"/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666911" w:rsidRDefault="00A4699F" w:rsidP="00A4699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умен на 3</w:t>
            </w:r>
            <w:r w:rsidR="00666911">
              <w:rPr>
                <w:spacing w:val="-6"/>
                <w:sz w:val="28"/>
                <w:szCs w:val="28"/>
              </w:rPr>
              <w:t>%</w:t>
            </w:r>
          </w:p>
        </w:tc>
      </w:tr>
      <w:tr w:rsidR="00666911" w:rsidTr="00666911">
        <w:tc>
          <w:tcPr>
            <w:tcW w:w="1425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Молодежь</w:t>
            </w:r>
          </w:p>
        </w:tc>
        <w:tc>
          <w:tcPr>
            <w:tcW w:w="1269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6/88</w:t>
            </w:r>
          </w:p>
        </w:tc>
        <w:tc>
          <w:tcPr>
            <w:tcW w:w="1218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8/106</w:t>
            </w:r>
          </w:p>
        </w:tc>
        <w:tc>
          <w:tcPr>
            <w:tcW w:w="1192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4/56</w:t>
            </w:r>
          </w:p>
        </w:tc>
        <w:tc>
          <w:tcPr>
            <w:tcW w:w="1701" w:type="dxa"/>
          </w:tcPr>
          <w:p w:rsidR="00666911" w:rsidRDefault="00A4699F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666911">
              <w:rPr>
                <w:spacing w:val="-6"/>
                <w:sz w:val="28"/>
                <w:szCs w:val="28"/>
              </w:rPr>
              <w:t>/</w:t>
            </w:r>
            <w:r>
              <w:rPr>
                <w:spacing w:val="-6"/>
                <w:sz w:val="28"/>
                <w:szCs w:val="28"/>
              </w:rPr>
              <w:t>99</w:t>
            </w:r>
          </w:p>
        </w:tc>
        <w:tc>
          <w:tcPr>
            <w:tcW w:w="3402" w:type="dxa"/>
          </w:tcPr>
          <w:p w:rsidR="00666911" w:rsidRDefault="00CD337A" w:rsidP="00666911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увел</w:t>
            </w:r>
            <w:proofErr w:type="gramStart"/>
            <w:r>
              <w:rPr>
                <w:spacing w:val="-6"/>
                <w:sz w:val="28"/>
                <w:szCs w:val="28"/>
              </w:rPr>
              <w:t>.</w:t>
            </w:r>
            <w:proofErr w:type="gramEnd"/>
            <w:r w:rsidR="00477ACE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="00477ACE">
              <w:rPr>
                <w:spacing w:val="-6"/>
                <w:sz w:val="28"/>
                <w:szCs w:val="28"/>
              </w:rPr>
              <w:t>н</w:t>
            </w:r>
            <w:proofErr w:type="gramEnd"/>
            <w:r w:rsidR="00477ACE">
              <w:rPr>
                <w:spacing w:val="-6"/>
                <w:sz w:val="28"/>
                <w:szCs w:val="28"/>
              </w:rPr>
              <w:t xml:space="preserve">а </w:t>
            </w:r>
            <w:r>
              <w:rPr>
                <w:spacing w:val="-6"/>
                <w:sz w:val="28"/>
                <w:szCs w:val="28"/>
              </w:rPr>
              <w:t>15%</w:t>
            </w:r>
          </w:p>
        </w:tc>
      </w:tr>
      <w:tr w:rsidR="00666911" w:rsidTr="00666911">
        <w:tc>
          <w:tcPr>
            <w:tcW w:w="1425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Взрослый</w:t>
            </w:r>
          </w:p>
        </w:tc>
        <w:tc>
          <w:tcPr>
            <w:tcW w:w="1269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6/68</w:t>
            </w:r>
          </w:p>
        </w:tc>
        <w:tc>
          <w:tcPr>
            <w:tcW w:w="1218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5/58</w:t>
            </w:r>
          </w:p>
        </w:tc>
        <w:tc>
          <w:tcPr>
            <w:tcW w:w="1192" w:type="dxa"/>
          </w:tcPr>
          <w:p w:rsidR="00666911" w:rsidRDefault="00666911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5/63</w:t>
            </w:r>
          </w:p>
        </w:tc>
        <w:tc>
          <w:tcPr>
            <w:tcW w:w="1701" w:type="dxa"/>
          </w:tcPr>
          <w:p w:rsidR="00666911" w:rsidRDefault="00666911" w:rsidP="00250989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5/6</w:t>
            </w:r>
            <w:r w:rsidR="00A4699F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666911" w:rsidRDefault="00CD337A" w:rsidP="00250989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="00477ACE">
              <w:rPr>
                <w:spacing w:val="-6"/>
                <w:sz w:val="28"/>
                <w:szCs w:val="28"/>
              </w:rPr>
              <w:t xml:space="preserve">не измен        </w:t>
            </w:r>
          </w:p>
        </w:tc>
      </w:tr>
    </w:tbl>
    <w:p w:rsidR="000A18AF" w:rsidRPr="00666911" w:rsidRDefault="000A18AF" w:rsidP="00666911">
      <w:pPr>
        <w:spacing w:after="0" w:line="240" w:lineRule="auto"/>
        <w:ind w:right="-1"/>
        <w:jc w:val="both"/>
        <w:rPr>
          <w:sz w:val="28"/>
          <w:szCs w:val="28"/>
          <w:lang w:eastAsia="ru-RU"/>
        </w:rPr>
      </w:pPr>
    </w:p>
    <w:p w:rsidR="000F74C1" w:rsidRDefault="00D922ED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D922ED">
        <w:rPr>
          <w:sz w:val="28"/>
        </w:rPr>
        <w:t xml:space="preserve">В СДК п. Октябрьский  в этом году создан  детский ансамбль казачьей песни «Дети Дона», в честь 450- </w:t>
      </w:r>
      <w:proofErr w:type="spellStart"/>
      <w:r w:rsidRPr="00D922ED">
        <w:rPr>
          <w:sz w:val="28"/>
        </w:rPr>
        <w:t>летия</w:t>
      </w:r>
      <w:proofErr w:type="spellEnd"/>
      <w:r w:rsidRPr="00D922ED">
        <w:rPr>
          <w:sz w:val="28"/>
        </w:rPr>
        <w:t xml:space="preserve"> службы казаков Отечеству, который от</w:t>
      </w:r>
      <w:r>
        <w:rPr>
          <w:sz w:val="28"/>
        </w:rPr>
        <w:t xml:space="preserve">мечается в 2020 году.  Создано </w:t>
      </w:r>
      <w:r w:rsidRPr="00D922ED">
        <w:rPr>
          <w:sz w:val="28"/>
        </w:rPr>
        <w:t xml:space="preserve"> клубное формирование «Кутюрье» студия сценического костюма, так как наблюдается регулярное конструирование, разработка и пошив участниками театральной студии «Образ» костюмов для сцены.</w:t>
      </w:r>
      <w:r>
        <w:rPr>
          <w:sz w:val="28"/>
        </w:rPr>
        <w:t xml:space="preserve"> </w:t>
      </w:r>
    </w:p>
    <w:p w:rsidR="00C4646E" w:rsidRDefault="000F74C1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>Все изменения в клубных формирования происходят согласно проведенным опросам, которые регулярно проводятся два раза в год.</w:t>
      </w:r>
      <w:r w:rsidR="00D922ED">
        <w:rPr>
          <w:sz w:val="28"/>
        </w:rPr>
        <w:t xml:space="preserve"> </w:t>
      </w:r>
      <w:r>
        <w:rPr>
          <w:sz w:val="28"/>
        </w:rPr>
        <w:t xml:space="preserve"> Было выявлено востребованность в молодежном ансамбле, в связи, с чем с сентября 2019 года был организован пробный проектный вокально-инструментальный ансамбль «Ремикс» руководит</w:t>
      </w:r>
      <w:r w:rsidR="00822314">
        <w:rPr>
          <w:sz w:val="28"/>
        </w:rPr>
        <w:t>ель Карасев Вячеслав Васильевич, СДК п. Октябрьский.</w:t>
      </w:r>
      <w:r>
        <w:rPr>
          <w:sz w:val="28"/>
        </w:rPr>
        <w:t xml:space="preserve"> Основной репертуар ансамбля классическая и джазовая музыка.</w:t>
      </w:r>
      <w:r w:rsidR="00822314">
        <w:rPr>
          <w:sz w:val="28"/>
        </w:rPr>
        <w:t xml:space="preserve"> </w:t>
      </w:r>
    </w:p>
    <w:p w:rsidR="00C4646E" w:rsidRDefault="00C4646E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822314">
        <w:rPr>
          <w:sz w:val="28"/>
        </w:rPr>
        <w:t>В СДК п. Щепкин активно стал развиваться вокальный коллектив эстрадной песни «</w:t>
      </w:r>
      <w:proofErr w:type="spellStart"/>
      <w:r w:rsidR="00822314">
        <w:rPr>
          <w:sz w:val="28"/>
        </w:rPr>
        <w:t>Верьяна</w:t>
      </w:r>
      <w:proofErr w:type="spellEnd"/>
      <w:r w:rsidR="00822314">
        <w:rPr>
          <w:sz w:val="28"/>
        </w:rPr>
        <w:t>» руководитель Котенко Екатерина Борис</w:t>
      </w:r>
      <w:r w:rsidR="005B1959">
        <w:rPr>
          <w:sz w:val="28"/>
        </w:rPr>
        <w:t xml:space="preserve">овна, основной состав молодежь, </w:t>
      </w:r>
      <w:r w:rsidR="005B1959" w:rsidRPr="005B1959">
        <w:rPr>
          <w:sz w:val="28"/>
        </w:rPr>
        <w:t xml:space="preserve">который сразу же стал частым гостем разных площадок города Ростова-на-Дону и основным </w:t>
      </w:r>
      <w:r w:rsidR="005B1959">
        <w:rPr>
          <w:sz w:val="28"/>
        </w:rPr>
        <w:t xml:space="preserve">участником всех мероприятий СДК п. Щепкин. Коллектив активно принимает участие в мероприятиях различного уровня: </w:t>
      </w:r>
      <w:proofErr w:type="gramStart"/>
      <w:r w:rsidR="005B1959">
        <w:rPr>
          <w:sz w:val="28"/>
        </w:rPr>
        <w:t>в</w:t>
      </w:r>
      <w:proofErr w:type="gramEnd"/>
      <w:r w:rsidR="005B1959">
        <w:rPr>
          <w:sz w:val="28"/>
        </w:rPr>
        <w:t xml:space="preserve"> </w:t>
      </w:r>
      <w:proofErr w:type="gramStart"/>
      <w:r w:rsidR="005B1959" w:rsidRPr="005B1959">
        <w:rPr>
          <w:sz w:val="28"/>
        </w:rPr>
        <w:t>сентября</w:t>
      </w:r>
      <w:proofErr w:type="gramEnd"/>
      <w:r w:rsidR="005B1959" w:rsidRPr="005B1959">
        <w:rPr>
          <w:sz w:val="28"/>
        </w:rPr>
        <w:t xml:space="preserve"> в парке «Дружба» города Ростова-на-Дону проходило мероприятие посвященное Дню журналистики, которое стало дебютным </w:t>
      </w:r>
      <w:r w:rsidR="005B1959">
        <w:rPr>
          <w:sz w:val="28"/>
        </w:rPr>
        <w:t>для коллектива «</w:t>
      </w:r>
      <w:proofErr w:type="spellStart"/>
      <w:r w:rsidR="005B1959">
        <w:rPr>
          <w:sz w:val="28"/>
        </w:rPr>
        <w:t>Верьяна</w:t>
      </w:r>
      <w:proofErr w:type="spellEnd"/>
      <w:r w:rsidR="005B1959">
        <w:rPr>
          <w:sz w:val="28"/>
        </w:rPr>
        <w:t xml:space="preserve">»;  </w:t>
      </w:r>
      <w:r w:rsidR="005B1959" w:rsidRPr="005B1959">
        <w:rPr>
          <w:sz w:val="28"/>
        </w:rPr>
        <w:t>14 сентября на праздновании Дня Города Ростова-на-Дону» выступал с вокальными номерами в парке М. Горького, а затем на второй площадк</w:t>
      </w:r>
      <w:r w:rsidR="005B1959">
        <w:rPr>
          <w:sz w:val="28"/>
        </w:rPr>
        <w:t xml:space="preserve">е расположенной на Большой Садовой. 6 октября коллектив принял участие </w:t>
      </w:r>
      <w:r w:rsidR="005B1959" w:rsidRPr="005B1959">
        <w:rPr>
          <w:sz w:val="28"/>
        </w:rPr>
        <w:t>на празднование Дня поселка в поселок Чалтыр</w:t>
      </w:r>
      <w:r w:rsidR="005B1959">
        <w:rPr>
          <w:sz w:val="28"/>
        </w:rPr>
        <w:t xml:space="preserve">ь. Важным событием стало участие коллектива </w:t>
      </w:r>
      <w:r w:rsidR="005B1959" w:rsidRPr="005B1959">
        <w:rPr>
          <w:sz w:val="28"/>
        </w:rPr>
        <w:t>во всероссийском фестивале –конкурсе детско-юношеского творчества (с международным участием) «Карнавал звезд - 2019», где</w:t>
      </w:r>
      <w:r w:rsidR="005B1959">
        <w:rPr>
          <w:sz w:val="28"/>
        </w:rPr>
        <w:t xml:space="preserve"> был отмечен</w:t>
      </w:r>
      <w:r w:rsidR="005B1959" w:rsidRPr="005B1959">
        <w:rPr>
          <w:sz w:val="28"/>
        </w:rPr>
        <w:t xml:space="preserve"> Дипломом Лауреата III.</w:t>
      </w:r>
      <w:r w:rsidR="005B1959">
        <w:rPr>
          <w:sz w:val="28"/>
        </w:rPr>
        <w:t xml:space="preserve"> </w:t>
      </w:r>
      <w:r w:rsidR="005B1959" w:rsidRPr="005B1959">
        <w:rPr>
          <w:sz w:val="28"/>
        </w:rPr>
        <w:t>Практически каждый день участники коллектива в стенах СДК</w:t>
      </w:r>
      <w:r w:rsidR="005B1959">
        <w:rPr>
          <w:sz w:val="28"/>
        </w:rPr>
        <w:t xml:space="preserve"> п. Щепкин</w:t>
      </w:r>
      <w:r w:rsidR="005B1959" w:rsidRPr="005B1959">
        <w:rPr>
          <w:sz w:val="28"/>
        </w:rPr>
        <w:t>, разучивают ре</w:t>
      </w:r>
      <w:r w:rsidR="005B1959">
        <w:rPr>
          <w:sz w:val="28"/>
        </w:rPr>
        <w:t xml:space="preserve">пертуар, в который входят </w:t>
      </w:r>
      <w:proofErr w:type="spellStart"/>
      <w:r w:rsidR="005B1959">
        <w:rPr>
          <w:sz w:val="28"/>
        </w:rPr>
        <w:t>разно</w:t>
      </w:r>
      <w:r w:rsidR="005B1959" w:rsidRPr="005B1959">
        <w:rPr>
          <w:sz w:val="28"/>
        </w:rPr>
        <w:t>жанровые</w:t>
      </w:r>
      <w:proofErr w:type="spellEnd"/>
      <w:r w:rsidR="005B1959" w:rsidRPr="005B1959">
        <w:rPr>
          <w:sz w:val="28"/>
        </w:rPr>
        <w:t xml:space="preserve"> песни, готовясь радовать зрителей своими выступлениями.</w:t>
      </w:r>
      <w:r w:rsidR="005B1959">
        <w:rPr>
          <w:sz w:val="28"/>
        </w:rPr>
        <w:t xml:space="preserve"> </w:t>
      </w:r>
      <w:r w:rsidR="00A67D38">
        <w:rPr>
          <w:sz w:val="28"/>
        </w:rPr>
        <w:t xml:space="preserve">( Фото </w:t>
      </w:r>
      <w:r w:rsidR="008003B7">
        <w:rPr>
          <w:sz w:val="28"/>
        </w:rPr>
        <w:t>4.</w:t>
      </w:r>
      <w:r w:rsidR="00A67D38">
        <w:rPr>
          <w:sz w:val="28"/>
        </w:rPr>
        <w:t>3)</w:t>
      </w:r>
    </w:p>
    <w:p w:rsidR="00C4646E" w:rsidRDefault="00C4646E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В 2018 году в СДК п. Щепкин открылся ансамбль эстрадного танца «</w:t>
      </w:r>
      <w:proofErr w:type="spellStart"/>
      <w:r>
        <w:rPr>
          <w:sz w:val="28"/>
        </w:rPr>
        <w:t>Ассоль</w:t>
      </w:r>
      <w:proofErr w:type="spellEnd"/>
      <w:r>
        <w:rPr>
          <w:sz w:val="28"/>
        </w:rPr>
        <w:t>» руководитель Ипатова Т.О. Ансамбль активно принимает участие в мероприятиях различного уровня: посвященные празднованию 270-летию г. Ростова-на-Дону, в акции «Молодежь за здоровый образ жизни»  парк Левобережный.</w:t>
      </w:r>
      <w:r w:rsidR="000B5D91">
        <w:rPr>
          <w:sz w:val="28"/>
        </w:rPr>
        <w:t xml:space="preserve"> (Фото </w:t>
      </w:r>
      <w:r w:rsidR="008003B7">
        <w:rPr>
          <w:sz w:val="28"/>
        </w:rPr>
        <w:t>4.</w:t>
      </w:r>
      <w:r w:rsidR="000B5D91">
        <w:rPr>
          <w:sz w:val="28"/>
        </w:rPr>
        <w:t>11)</w:t>
      </w:r>
    </w:p>
    <w:p w:rsidR="00C4646E" w:rsidRDefault="00C4646E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Визитной карточной Культуры Щепкинского сельского поселения является </w:t>
      </w:r>
      <w:r w:rsidR="00D922ED" w:rsidRPr="00D922ED">
        <w:rPr>
          <w:sz w:val="28"/>
        </w:rPr>
        <w:t>народн</w:t>
      </w:r>
      <w:r w:rsidR="00643509">
        <w:rPr>
          <w:sz w:val="28"/>
        </w:rPr>
        <w:t>ый вокальный ансамбль «Зорюшка»</w:t>
      </w:r>
      <w:r w:rsidR="00D922ED" w:rsidRPr="00D922ED">
        <w:rPr>
          <w:sz w:val="28"/>
        </w:rPr>
        <w:t xml:space="preserve">, народный вокальный ансамбль «Надежда», образцовый ансамбль танца «Радуга», которые регулярно принимают участия в районных, областных и международных фестивалях и конкурсах. </w:t>
      </w:r>
    </w:p>
    <w:p w:rsidR="00943A3E" w:rsidRDefault="00943A3E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>Народный вокальный ансамбль</w:t>
      </w:r>
      <w:r w:rsidRPr="00943A3E">
        <w:rPr>
          <w:sz w:val="28"/>
        </w:rPr>
        <w:t xml:space="preserve"> «Зорюшка»</w:t>
      </w:r>
      <w:r>
        <w:rPr>
          <w:sz w:val="28"/>
        </w:rPr>
        <w:t xml:space="preserve"> СДК п. Красный, </w:t>
      </w:r>
      <w:r w:rsidRPr="00943A3E">
        <w:rPr>
          <w:sz w:val="28"/>
        </w:rPr>
        <w:t xml:space="preserve"> </w:t>
      </w:r>
      <w:r>
        <w:rPr>
          <w:sz w:val="28"/>
        </w:rPr>
        <w:t>принял</w:t>
      </w:r>
      <w:r w:rsidRPr="00943A3E">
        <w:rPr>
          <w:sz w:val="28"/>
        </w:rPr>
        <w:t xml:space="preserve"> участие в районном фестивале «В творчестве душа народная», посвящённому Году народного творчества в Ростовской области и 95 </w:t>
      </w:r>
      <w:proofErr w:type="spellStart"/>
      <w:r w:rsidRPr="00943A3E">
        <w:rPr>
          <w:sz w:val="28"/>
        </w:rPr>
        <w:t>летию</w:t>
      </w:r>
      <w:proofErr w:type="spellEnd"/>
      <w:r w:rsidRPr="00943A3E">
        <w:rPr>
          <w:sz w:val="28"/>
        </w:rPr>
        <w:t xml:space="preserve"> Аксайского района. На праздновании юбилея Аксайског</w:t>
      </w:r>
      <w:r>
        <w:rPr>
          <w:sz w:val="28"/>
        </w:rPr>
        <w:t>о района в исполнении ансамбля</w:t>
      </w:r>
      <w:r w:rsidRPr="00943A3E">
        <w:rPr>
          <w:sz w:val="28"/>
        </w:rPr>
        <w:t xml:space="preserve"> прозвучала авторская песня «Родной р</w:t>
      </w:r>
      <w:r w:rsidR="008003B7">
        <w:rPr>
          <w:sz w:val="28"/>
        </w:rPr>
        <w:t>айон»</w:t>
      </w:r>
      <w:r w:rsidRPr="00943A3E">
        <w:rPr>
          <w:sz w:val="28"/>
        </w:rPr>
        <w:t xml:space="preserve">, занявшая III место в районном конкурсе «Пою тебе, мой край родной». С концертными номерами </w:t>
      </w:r>
      <w:r>
        <w:rPr>
          <w:sz w:val="28"/>
        </w:rPr>
        <w:t>народный вокальный ансамбль выезжал</w:t>
      </w:r>
      <w:r w:rsidRPr="00943A3E">
        <w:rPr>
          <w:sz w:val="28"/>
        </w:rPr>
        <w:t xml:space="preserve"> на празднование 240-летия образования армянских поселений на Дону </w:t>
      </w:r>
      <w:proofErr w:type="gramStart"/>
      <w:r w:rsidRPr="00943A3E">
        <w:rPr>
          <w:sz w:val="28"/>
        </w:rPr>
        <w:t>в</w:t>
      </w:r>
      <w:proofErr w:type="gramEnd"/>
      <w:r w:rsidRPr="00943A3E"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Чалтырь </w:t>
      </w:r>
      <w:proofErr w:type="spellStart"/>
      <w:r>
        <w:rPr>
          <w:sz w:val="28"/>
        </w:rPr>
        <w:t>Мясниковского</w:t>
      </w:r>
      <w:proofErr w:type="spellEnd"/>
      <w:r>
        <w:rPr>
          <w:sz w:val="28"/>
        </w:rPr>
        <w:t xml:space="preserve"> района и </w:t>
      </w:r>
      <w:r w:rsidRPr="00943A3E">
        <w:rPr>
          <w:sz w:val="28"/>
        </w:rPr>
        <w:t xml:space="preserve"> на празднование 82-летие образования Ростовской области в х. Каменный Брод </w:t>
      </w:r>
      <w:proofErr w:type="spellStart"/>
      <w:r w:rsidRPr="00943A3E">
        <w:rPr>
          <w:sz w:val="28"/>
        </w:rPr>
        <w:t>Родионово</w:t>
      </w:r>
      <w:proofErr w:type="spellEnd"/>
      <w:r>
        <w:rPr>
          <w:sz w:val="28"/>
        </w:rPr>
        <w:t xml:space="preserve"> </w:t>
      </w:r>
      <w:r w:rsidRPr="00943A3E"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Несветайского</w:t>
      </w:r>
      <w:proofErr w:type="spellEnd"/>
      <w:r>
        <w:rPr>
          <w:sz w:val="28"/>
        </w:rPr>
        <w:t xml:space="preserve"> района. ( Фото </w:t>
      </w:r>
      <w:r w:rsidR="008003B7">
        <w:rPr>
          <w:sz w:val="28"/>
        </w:rPr>
        <w:t>4.</w:t>
      </w:r>
      <w:r>
        <w:rPr>
          <w:sz w:val="28"/>
        </w:rPr>
        <w:t xml:space="preserve">13) </w:t>
      </w:r>
      <w:r w:rsidRPr="00943A3E">
        <w:rPr>
          <w:sz w:val="28"/>
        </w:rPr>
        <w:t>Репертуар коллектива постоянно пополняется. Коллектив не стоит на месте, развивается. Нововведением можно назвать использование народных музыкальных инструментов в исполнении некоторых номеров.</w:t>
      </w:r>
    </w:p>
    <w:p w:rsidR="00D922ED" w:rsidRDefault="00943A3E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D922ED" w:rsidRPr="00D922ED">
        <w:rPr>
          <w:sz w:val="28"/>
        </w:rPr>
        <w:t xml:space="preserve">  </w:t>
      </w:r>
      <w:r w:rsidRPr="00943A3E">
        <w:rPr>
          <w:sz w:val="28"/>
        </w:rPr>
        <w:t>Продолжает активно развиваться театральный кружок «Бенефис»</w:t>
      </w:r>
      <w:r>
        <w:rPr>
          <w:sz w:val="28"/>
        </w:rPr>
        <w:t xml:space="preserve"> СДК п. Красный.</w:t>
      </w:r>
      <w:r w:rsidRPr="00943A3E">
        <w:rPr>
          <w:sz w:val="28"/>
        </w:rPr>
        <w:t xml:space="preserve"> Занятия в театральном коллективе помогают использовать театрализованные мини постановки и включать их в различные концертные программы. </w:t>
      </w:r>
      <w:proofErr w:type="gramStart"/>
      <w:r w:rsidRPr="00943A3E">
        <w:rPr>
          <w:sz w:val="28"/>
        </w:rPr>
        <w:t>К</w:t>
      </w:r>
      <w:proofErr w:type="gramEnd"/>
      <w:r w:rsidRPr="00943A3E">
        <w:rPr>
          <w:sz w:val="28"/>
        </w:rPr>
        <w:t xml:space="preserve"> дню защитника отечества была поставлена миниатюра «Как девчата в армию ходили», очень тепло зрители приняли постановку «Деревенская дискотека», которая была представлена к празднованию дня Матери. К встрече нового года подготовлен музыкально-пародийный спектакль «Вечера на хуторе близь Красного». В репертуаре коллектива имеются </w:t>
      </w:r>
      <w:proofErr w:type="gramStart"/>
      <w:r w:rsidRPr="00943A3E">
        <w:rPr>
          <w:sz w:val="28"/>
        </w:rPr>
        <w:t>мини-спектакли</w:t>
      </w:r>
      <w:proofErr w:type="gramEnd"/>
      <w:r w:rsidRPr="00943A3E">
        <w:rPr>
          <w:sz w:val="28"/>
        </w:rPr>
        <w:t xml:space="preserve"> приуроченные к празднованию Дня Победы. 29 марта коллектив принял участие в XII областном фестивале-конкурсе самодеятельных театральных коллективов «Театральная весна» в г. Волгодонске. На суд жюри была представлена постановка «За </w:t>
      </w:r>
      <w:proofErr w:type="gramStart"/>
      <w:r w:rsidRPr="00943A3E">
        <w:rPr>
          <w:sz w:val="28"/>
        </w:rPr>
        <w:t>пол часа</w:t>
      </w:r>
      <w:proofErr w:type="gramEnd"/>
      <w:r w:rsidRPr="00943A3E">
        <w:rPr>
          <w:sz w:val="28"/>
        </w:rPr>
        <w:t xml:space="preserve"> до Победы». Коллектив «Бенефис» стал лауреатом II степени в номинации «Литературные спектакли».</w:t>
      </w:r>
      <w:r w:rsidR="000F74C1">
        <w:rPr>
          <w:sz w:val="28"/>
        </w:rPr>
        <w:t xml:space="preserve"> ( Фото </w:t>
      </w:r>
      <w:r w:rsidR="008003B7">
        <w:rPr>
          <w:sz w:val="28"/>
        </w:rPr>
        <w:t>4.</w:t>
      </w:r>
      <w:r w:rsidR="000F74C1">
        <w:rPr>
          <w:sz w:val="28"/>
        </w:rPr>
        <w:t>5</w:t>
      </w:r>
      <w:r w:rsidR="00D922ED" w:rsidRPr="00D922ED">
        <w:rPr>
          <w:sz w:val="28"/>
        </w:rPr>
        <w:t xml:space="preserve">) </w:t>
      </w:r>
    </w:p>
    <w:p w:rsidR="00943A3E" w:rsidRPr="00D922ED" w:rsidRDefault="00943A3E" w:rsidP="00943A3E">
      <w:pPr>
        <w:spacing w:after="0" w:line="240" w:lineRule="auto"/>
        <w:jc w:val="both"/>
        <w:rPr>
          <w:sz w:val="28"/>
        </w:rPr>
      </w:pPr>
      <w:r w:rsidRPr="00943A3E">
        <w:rPr>
          <w:sz w:val="28"/>
        </w:rPr>
        <w:t xml:space="preserve">   </w:t>
      </w:r>
      <w:r>
        <w:rPr>
          <w:sz w:val="28"/>
        </w:rPr>
        <w:t xml:space="preserve"> </w:t>
      </w:r>
      <w:r w:rsidRPr="00943A3E">
        <w:rPr>
          <w:sz w:val="28"/>
        </w:rPr>
        <w:t xml:space="preserve">  27 января прошел районный фестиваль самодеятельного народного творчества «В творчестве душа народная», посвященный  Году народного творчества в Ростовской области и 95-летию Аксайского района. Фестиваль проводился в рамках Донского культурного марафона. Фестиваль включал выступление творческих коллективов по номинациям:  «Инструментальное искусство»; «Хореографическое искусство»; «Вокальное искусство,  «Театральное искусство»; «Народные ремесла». В номинации «Хореография» диплом победителя вручили  образцовому ансамблю  танца «Радуга» руководитель Лазарева Олеся Сергеевна СДК п. Октябрьский.  (Фото </w:t>
      </w:r>
      <w:r w:rsidR="008003B7">
        <w:rPr>
          <w:sz w:val="28"/>
        </w:rPr>
        <w:t>4.</w:t>
      </w:r>
      <w:r w:rsidRPr="00943A3E">
        <w:rPr>
          <w:sz w:val="28"/>
        </w:rPr>
        <w:t>1</w:t>
      </w:r>
      <w:proofErr w:type="gramStart"/>
      <w:r w:rsidRPr="00943A3E">
        <w:rPr>
          <w:sz w:val="28"/>
        </w:rPr>
        <w:t xml:space="preserve"> )</w:t>
      </w:r>
      <w:proofErr w:type="gramEnd"/>
    </w:p>
    <w:p w:rsidR="00D922ED" w:rsidRDefault="000F74C1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D922ED" w:rsidRPr="00D922ED">
        <w:rPr>
          <w:sz w:val="28"/>
        </w:rPr>
        <w:t xml:space="preserve">   20 апреля в </w:t>
      </w:r>
      <w:r w:rsidR="00943A3E">
        <w:rPr>
          <w:sz w:val="28"/>
        </w:rPr>
        <w:t>Международном</w:t>
      </w:r>
      <w:r w:rsidR="00D922ED" w:rsidRPr="00D922ED">
        <w:rPr>
          <w:sz w:val="28"/>
        </w:rPr>
        <w:t xml:space="preserve"> конкурс</w:t>
      </w:r>
      <w:r w:rsidR="00943A3E">
        <w:rPr>
          <w:sz w:val="28"/>
        </w:rPr>
        <w:t>е искусства «Кубок Юга России», в</w:t>
      </w:r>
      <w:r w:rsidR="00D922ED" w:rsidRPr="00D922ED">
        <w:rPr>
          <w:sz w:val="28"/>
        </w:rPr>
        <w:t xml:space="preserve"> номинации "Хореография", приняли участие ребята образцового ансамбля тан</w:t>
      </w:r>
      <w:r w:rsidR="00D922ED">
        <w:rPr>
          <w:sz w:val="28"/>
        </w:rPr>
        <w:t>ца "Радуга" СДК п. Октябрьский, р</w:t>
      </w:r>
      <w:r w:rsidR="00D922ED" w:rsidRPr="00D922ED">
        <w:rPr>
          <w:sz w:val="28"/>
        </w:rPr>
        <w:t>уководитель ансамбля Лазарева Олеся Сергеевн</w:t>
      </w:r>
      <w:r w:rsidR="00943A3E">
        <w:rPr>
          <w:sz w:val="28"/>
        </w:rPr>
        <w:t>а, которые отмечены наградами</w:t>
      </w:r>
      <w:r w:rsidR="00D922ED" w:rsidRPr="00D922ED">
        <w:rPr>
          <w:sz w:val="28"/>
        </w:rPr>
        <w:t xml:space="preserve">: </w:t>
      </w:r>
    </w:p>
    <w:p w:rsidR="00D922ED" w:rsidRPr="00D922ED" w:rsidRDefault="00D922ED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D922ED">
        <w:rPr>
          <w:sz w:val="28"/>
        </w:rPr>
        <w:t>Лауреат 1 степени - народный танец (10-15 лет)</w:t>
      </w:r>
    </w:p>
    <w:p w:rsidR="00D922ED" w:rsidRPr="00D922ED" w:rsidRDefault="00D922ED" w:rsidP="00943A3E">
      <w:pPr>
        <w:spacing w:after="0" w:line="240" w:lineRule="auto"/>
        <w:jc w:val="both"/>
        <w:rPr>
          <w:sz w:val="28"/>
        </w:rPr>
      </w:pPr>
      <w:r w:rsidRPr="00D922ED">
        <w:rPr>
          <w:sz w:val="28"/>
        </w:rPr>
        <w:t xml:space="preserve"> Лауреат 2 степени - народно - стилизованный танец (7-9 лет)</w:t>
      </w:r>
    </w:p>
    <w:p w:rsidR="00D922ED" w:rsidRPr="00D922ED" w:rsidRDefault="00D922ED" w:rsidP="00943A3E">
      <w:pPr>
        <w:spacing w:after="0" w:line="240" w:lineRule="auto"/>
        <w:jc w:val="both"/>
        <w:rPr>
          <w:sz w:val="28"/>
        </w:rPr>
      </w:pPr>
      <w:r w:rsidRPr="00D922ED">
        <w:rPr>
          <w:sz w:val="28"/>
        </w:rPr>
        <w:t xml:space="preserve"> Лауреат 2 степени - народный танец (7-9 лет)</w:t>
      </w:r>
    </w:p>
    <w:p w:rsidR="00D922ED" w:rsidRPr="00D922ED" w:rsidRDefault="00D922ED" w:rsidP="00943A3E">
      <w:pPr>
        <w:spacing w:after="0" w:line="240" w:lineRule="auto"/>
        <w:jc w:val="both"/>
        <w:rPr>
          <w:sz w:val="28"/>
        </w:rPr>
      </w:pPr>
      <w:r w:rsidRPr="00D922ED">
        <w:rPr>
          <w:sz w:val="28"/>
        </w:rPr>
        <w:t xml:space="preserve"> Лауреат 3 степени - народно стилизованный танец (10-15 лет).</w:t>
      </w:r>
    </w:p>
    <w:p w:rsidR="000B5D91" w:rsidRPr="000B5D91" w:rsidRDefault="000B5D91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0B5D91">
        <w:rPr>
          <w:sz w:val="28"/>
        </w:rPr>
        <w:t xml:space="preserve">В </w:t>
      </w:r>
      <w:r>
        <w:rPr>
          <w:sz w:val="28"/>
        </w:rPr>
        <w:t>юбилейном телевизионном международном фестивале</w:t>
      </w:r>
      <w:r w:rsidRPr="000B5D91">
        <w:rPr>
          <w:sz w:val="28"/>
        </w:rPr>
        <w:t xml:space="preserve"> « На Высокой волне -2019» Образцовый ансамбль танца "Радуга"  подготовил 4 номера  в номинации хореографическое искусство. В конкурсные дни дети смогли насладиться концертом </w:t>
      </w:r>
      <w:proofErr w:type="gramStart"/>
      <w:r w:rsidRPr="000B5D91">
        <w:rPr>
          <w:sz w:val="28"/>
        </w:rPr>
        <w:t>звезд</w:t>
      </w:r>
      <w:proofErr w:type="gramEnd"/>
      <w:r w:rsidRPr="000B5D91">
        <w:rPr>
          <w:sz w:val="28"/>
        </w:rPr>
        <w:t xml:space="preserve">  подготовленным  организаторами конкурса « На высокой волне» г. Сочи.  Коллектив остался довольным  результатами   проделанной  работы и  результатами конкурса:</w:t>
      </w:r>
    </w:p>
    <w:p w:rsidR="000B5D91" w:rsidRPr="000B5D91" w:rsidRDefault="000B5D91" w:rsidP="00943A3E">
      <w:pPr>
        <w:spacing w:after="0" w:line="240" w:lineRule="auto"/>
        <w:jc w:val="both"/>
        <w:rPr>
          <w:sz w:val="28"/>
        </w:rPr>
      </w:pPr>
      <w:r w:rsidRPr="000B5D91">
        <w:rPr>
          <w:sz w:val="28"/>
        </w:rPr>
        <w:t xml:space="preserve">- Диплом "Золотая Терпсихора" в номинации народный танец </w:t>
      </w:r>
      <w:proofErr w:type="gramStart"/>
      <w:r w:rsidRPr="000B5D91">
        <w:rPr>
          <w:sz w:val="28"/>
        </w:rPr>
        <w:t xml:space="preserve">( </w:t>
      </w:r>
      <w:proofErr w:type="spellStart"/>
      <w:proofErr w:type="gramEnd"/>
      <w:r w:rsidRPr="000B5D91">
        <w:rPr>
          <w:sz w:val="28"/>
        </w:rPr>
        <w:t>смеш</w:t>
      </w:r>
      <w:proofErr w:type="spellEnd"/>
      <w:r w:rsidRPr="000B5D91">
        <w:rPr>
          <w:sz w:val="28"/>
        </w:rPr>
        <w:t>. группа)</w:t>
      </w:r>
    </w:p>
    <w:p w:rsidR="000B5D91" w:rsidRPr="000B5D91" w:rsidRDefault="000B5D91" w:rsidP="00943A3E">
      <w:pPr>
        <w:spacing w:after="0" w:line="240" w:lineRule="auto"/>
        <w:jc w:val="both"/>
        <w:rPr>
          <w:sz w:val="28"/>
        </w:rPr>
      </w:pPr>
      <w:r w:rsidRPr="000B5D91">
        <w:rPr>
          <w:sz w:val="28"/>
        </w:rPr>
        <w:t xml:space="preserve">- Диплом Лауреата I степени награжден </w:t>
      </w:r>
      <w:proofErr w:type="spellStart"/>
      <w:r w:rsidRPr="000B5D91">
        <w:rPr>
          <w:sz w:val="28"/>
        </w:rPr>
        <w:t>Шуткина</w:t>
      </w:r>
      <w:proofErr w:type="spellEnd"/>
      <w:r w:rsidRPr="000B5D91">
        <w:rPr>
          <w:sz w:val="28"/>
        </w:rPr>
        <w:t xml:space="preserve"> Злата и Матвеева Ксения в номинации  народный танец </w:t>
      </w:r>
      <w:proofErr w:type="gramStart"/>
      <w:r w:rsidRPr="000B5D91">
        <w:rPr>
          <w:sz w:val="28"/>
        </w:rPr>
        <w:t xml:space="preserve">( </w:t>
      </w:r>
      <w:proofErr w:type="gramEnd"/>
      <w:r w:rsidRPr="000B5D91">
        <w:rPr>
          <w:sz w:val="28"/>
        </w:rPr>
        <w:t>8-10 лет)</w:t>
      </w:r>
    </w:p>
    <w:p w:rsidR="000B5D91" w:rsidRPr="000B5D91" w:rsidRDefault="000B5D91" w:rsidP="00943A3E">
      <w:pPr>
        <w:spacing w:after="0" w:line="240" w:lineRule="auto"/>
        <w:jc w:val="both"/>
        <w:rPr>
          <w:sz w:val="28"/>
        </w:rPr>
      </w:pPr>
      <w:r w:rsidRPr="000B5D91">
        <w:rPr>
          <w:sz w:val="28"/>
        </w:rPr>
        <w:t xml:space="preserve">- Диплом Лауреата II степени в номинации народный танец </w:t>
      </w:r>
      <w:proofErr w:type="gramStart"/>
      <w:r w:rsidRPr="000B5D91">
        <w:rPr>
          <w:sz w:val="28"/>
        </w:rPr>
        <w:t xml:space="preserve">( </w:t>
      </w:r>
      <w:proofErr w:type="spellStart"/>
      <w:proofErr w:type="gramEnd"/>
      <w:r w:rsidRPr="000B5D91">
        <w:rPr>
          <w:sz w:val="28"/>
        </w:rPr>
        <w:t>смеш</w:t>
      </w:r>
      <w:proofErr w:type="spellEnd"/>
      <w:r w:rsidRPr="000B5D91">
        <w:rPr>
          <w:sz w:val="28"/>
        </w:rPr>
        <w:t>. группа)</w:t>
      </w:r>
    </w:p>
    <w:p w:rsidR="000B5D91" w:rsidRDefault="000B5D91" w:rsidP="00943A3E">
      <w:pPr>
        <w:spacing w:after="0" w:line="240" w:lineRule="auto"/>
        <w:jc w:val="both"/>
        <w:rPr>
          <w:sz w:val="28"/>
        </w:rPr>
      </w:pPr>
      <w:r w:rsidRPr="000B5D91">
        <w:rPr>
          <w:sz w:val="28"/>
        </w:rPr>
        <w:t xml:space="preserve">- Диплом  Лауреата II степени в номинации народный танец </w:t>
      </w:r>
      <w:proofErr w:type="gramStart"/>
      <w:r w:rsidRPr="000B5D91">
        <w:rPr>
          <w:sz w:val="28"/>
        </w:rPr>
        <w:t xml:space="preserve">( </w:t>
      </w:r>
      <w:proofErr w:type="gramEnd"/>
      <w:r w:rsidRPr="000B5D91">
        <w:rPr>
          <w:sz w:val="28"/>
        </w:rPr>
        <w:t>10-13 лет)</w:t>
      </w:r>
    </w:p>
    <w:p w:rsidR="000B5D91" w:rsidRPr="00D922ED" w:rsidRDefault="000B5D91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( Фото </w:t>
      </w:r>
      <w:r w:rsidR="008003B7">
        <w:rPr>
          <w:sz w:val="28"/>
        </w:rPr>
        <w:t>4.</w:t>
      </w:r>
      <w:r>
        <w:rPr>
          <w:sz w:val="28"/>
        </w:rPr>
        <w:t xml:space="preserve">12) </w:t>
      </w:r>
    </w:p>
    <w:p w:rsidR="00D922ED" w:rsidRPr="00D922ED" w:rsidRDefault="00D922ED" w:rsidP="00943A3E">
      <w:pPr>
        <w:spacing w:after="0" w:line="240" w:lineRule="auto"/>
        <w:jc w:val="both"/>
        <w:rPr>
          <w:sz w:val="28"/>
        </w:rPr>
      </w:pPr>
      <w:r w:rsidRPr="00D922ED">
        <w:rPr>
          <w:sz w:val="28"/>
        </w:rPr>
        <w:t xml:space="preserve">    </w:t>
      </w:r>
      <w:r w:rsidR="000F74C1">
        <w:rPr>
          <w:sz w:val="28"/>
        </w:rPr>
        <w:t>В г. Новочеркасске</w:t>
      </w:r>
      <w:r w:rsidRPr="00D922ED">
        <w:rPr>
          <w:sz w:val="28"/>
        </w:rPr>
        <w:t xml:space="preserve"> </w:t>
      </w:r>
      <w:r w:rsidR="000F74C1">
        <w:rPr>
          <w:sz w:val="28"/>
        </w:rPr>
        <w:t>прошел межрегиональный конкурс-праздник</w:t>
      </w:r>
      <w:r w:rsidRPr="00D922ED">
        <w:rPr>
          <w:sz w:val="28"/>
        </w:rPr>
        <w:t xml:space="preserve"> «Вершины успеха 2019»,</w:t>
      </w:r>
      <w:r w:rsidR="000F74C1">
        <w:rPr>
          <w:sz w:val="28"/>
        </w:rPr>
        <w:t xml:space="preserve"> </w:t>
      </w:r>
      <w:r w:rsidRPr="00D922ED">
        <w:rPr>
          <w:sz w:val="28"/>
        </w:rPr>
        <w:t xml:space="preserve">который приняли участие 9 городов более 2000 участников и зрителей. На сцене Дворца культуры электровоз строителей и Дома культуры инженерно-мелиоративного института имени А.К. </w:t>
      </w:r>
      <w:proofErr w:type="spellStart"/>
      <w:r w:rsidRPr="00D922ED">
        <w:rPr>
          <w:sz w:val="28"/>
        </w:rPr>
        <w:t>Кортунова</w:t>
      </w:r>
      <w:proofErr w:type="spellEnd"/>
      <w:r w:rsidRPr="00D922ED">
        <w:rPr>
          <w:sz w:val="28"/>
        </w:rPr>
        <w:t xml:space="preserve"> развернулась упорная борьба за главные призы конкурса. Жюри блистало звездностью и профессионализмом, не оставляя без внимания даже самые незаметные мелочи.  В его состав вошли: хореограф-постановщик шоу звёзд российской эстрады А. Калачев, солист балета «TODES» В. Шапкин, солистка балета «</w:t>
      </w:r>
      <w:proofErr w:type="spellStart"/>
      <w:r w:rsidRPr="00D922ED">
        <w:rPr>
          <w:sz w:val="28"/>
        </w:rPr>
        <w:t>Todes</w:t>
      </w:r>
      <w:proofErr w:type="spellEnd"/>
      <w:r w:rsidRPr="00D922ED">
        <w:rPr>
          <w:sz w:val="28"/>
        </w:rPr>
        <w:t xml:space="preserve">» Е. </w:t>
      </w:r>
      <w:proofErr w:type="spellStart"/>
      <w:r w:rsidRPr="00D922ED">
        <w:rPr>
          <w:sz w:val="28"/>
        </w:rPr>
        <w:t>Куроченко</w:t>
      </w:r>
      <w:proofErr w:type="spellEnd"/>
      <w:r w:rsidRPr="00D922ED">
        <w:rPr>
          <w:sz w:val="28"/>
        </w:rPr>
        <w:t xml:space="preserve">, основатель проекта современной хореографии «Ключи» А. </w:t>
      </w:r>
      <w:proofErr w:type="spellStart"/>
      <w:r w:rsidRPr="00D922ED">
        <w:rPr>
          <w:sz w:val="28"/>
        </w:rPr>
        <w:t>Дельцова</w:t>
      </w:r>
      <w:proofErr w:type="spellEnd"/>
      <w:r w:rsidRPr="00D922ED">
        <w:rPr>
          <w:sz w:val="28"/>
        </w:rPr>
        <w:t xml:space="preserve"> и другие узнаваемые личности. Образцовый ансамбль танца "Радуга" руководитель Лазарева Олеся Сергеевна СДК п. Октябрьский, представили на конкурсе Аксайский район. Коллектив был награжден Дипломами Лауреата II, III степени в номинации эстрадный танец "Ритмы Востока", народно-стилизованный танец "Ведёрца", народный танец " Девичий пляс".</w:t>
      </w:r>
      <w:r w:rsidR="000F74C1">
        <w:rPr>
          <w:sz w:val="28"/>
        </w:rPr>
        <w:t xml:space="preserve"> (Фото </w:t>
      </w:r>
      <w:r w:rsidR="008003B7">
        <w:rPr>
          <w:sz w:val="28"/>
        </w:rPr>
        <w:t>4.</w:t>
      </w:r>
      <w:r w:rsidR="000F74C1">
        <w:rPr>
          <w:sz w:val="28"/>
        </w:rPr>
        <w:t>6)</w:t>
      </w:r>
    </w:p>
    <w:p w:rsidR="00D922ED" w:rsidRDefault="00D922ED" w:rsidP="00943A3E">
      <w:pPr>
        <w:spacing w:after="0" w:line="240" w:lineRule="auto"/>
        <w:jc w:val="both"/>
        <w:rPr>
          <w:sz w:val="28"/>
        </w:rPr>
      </w:pPr>
      <w:r w:rsidRPr="00D922ED">
        <w:rPr>
          <w:sz w:val="28"/>
        </w:rPr>
        <w:t xml:space="preserve">     Праздничные события «Шолоховской весны – 2019» научились с 18 мая, в Международный день музеев, в «</w:t>
      </w:r>
      <w:proofErr w:type="gramStart"/>
      <w:r w:rsidRPr="00D922ED">
        <w:rPr>
          <w:sz w:val="28"/>
        </w:rPr>
        <w:t>Шолохов-Центре</w:t>
      </w:r>
      <w:proofErr w:type="gramEnd"/>
      <w:r w:rsidRPr="00D922ED">
        <w:rPr>
          <w:sz w:val="28"/>
        </w:rPr>
        <w:t>» (Ростов-на-Дону) всех ростовчан и гостей города пригласили на «Весенний фестиваль», посвященный 35-летию музея-заповедника. На целую неделю музейное пространство «</w:t>
      </w:r>
      <w:proofErr w:type="gramStart"/>
      <w:r w:rsidRPr="00D922ED">
        <w:rPr>
          <w:sz w:val="28"/>
        </w:rPr>
        <w:t>Шолохов-Центра</w:t>
      </w:r>
      <w:proofErr w:type="gramEnd"/>
      <w:r w:rsidRPr="00D922ED">
        <w:rPr>
          <w:sz w:val="28"/>
        </w:rPr>
        <w:t xml:space="preserve">» объединили разные виды искусств, интересные экскурсии, новые мастер-классы, концерты, ярмарка и </w:t>
      </w:r>
      <w:proofErr w:type="spellStart"/>
      <w:r w:rsidRPr="00D922ED">
        <w:rPr>
          <w:sz w:val="28"/>
        </w:rPr>
        <w:t>фудмаркет</w:t>
      </w:r>
      <w:proofErr w:type="spellEnd"/>
      <w:r w:rsidRPr="00D922ED">
        <w:rPr>
          <w:sz w:val="28"/>
        </w:rPr>
        <w:t>. Закрытие фестиваля прошло 25 мая в здании музея, где в течени</w:t>
      </w:r>
      <w:r w:rsidR="000F74C1" w:rsidRPr="00D922ED">
        <w:rPr>
          <w:sz w:val="28"/>
        </w:rPr>
        <w:t>е</w:t>
      </w:r>
      <w:r w:rsidRPr="00D922ED">
        <w:rPr>
          <w:sz w:val="28"/>
        </w:rPr>
        <w:t xml:space="preserve"> всего дня выступали творческие вокальные коллективы, среди них и коллективы </w:t>
      </w:r>
      <w:r w:rsidR="000F74C1">
        <w:rPr>
          <w:sz w:val="28"/>
        </w:rPr>
        <w:t>Щепкинского сельского поселения</w:t>
      </w:r>
      <w:r w:rsidRPr="00D922ED">
        <w:rPr>
          <w:sz w:val="28"/>
        </w:rPr>
        <w:t>: вокальный коллектив «</w:t>
      </w:r>
      <w:proofErr w:type="spellStart"/>
      <w:r w:rsidRPr="00D922ED">
        <w:rPr>
          <w:sz w:val="28"/>
        </w:rPr>
        <w:t>Кардария</w:t>
      </w:r>
      <w:proofErr w:type="spellEnd"/>
      <w:r w:rsidRPr="00D922ED">
        <w:rPr>
          <w:sz w:val="28"/>
        </w:rPr>
        <w:t xml:space="preserve">» руководитель </w:t>
      </w:r>
      <w:proofErr w:type="spellStart"/>
      <w:r w:rsidRPr="00D922ED">
        <w:rPr>
          <w:sz w:val="28"/>
        </w:rPr>
        <w:t>Костючик</w:t>
      </w:r>
      <w:proofErr w:type="spellEnd"/>
      <w:r w:rsidRPr="00D922ED">
        <w:rPr>
          <w:sz w:val="28"/>
        </w:rPr>
        <w:t xml:space="preserve"> Нина Викторовна  и детский вокальный коллектив «Капельки» руководитель </w:t>
      </w:r>
      <w:proofErr w:type="spellStart"/>
      <w:r w:rsidRPr="00D922ED">
        <w:rPr>
          <w:sz w:val="28"/>
        </w:rPr>
        <w:t>Кибешев</w:t>
      </w:r>
      <w:proofErr w:type="spellEnd"/>
      <w:r w:rsidRPr="00D922ED">
        <w:rPr>
          <w:sz w:val="28"/>
        </w:rPr>
        <w:t xml:space="preserve"> Тимур </w:t>
      </w:r>
      <w:proofErr w:type="spellStart"/>
      <w:r w:rsidRPr="00D922ED">
        <w:rPr>
          <w:sz w:val="28"/>
        </w:rPr>
        <w:t>Шамилович</w:t>
      </w:r>
      <w:proofErr w:type="spellEnd"/>
      <w:r w:rsidRPr="00D922ED">
        <w:rPr>
          <w:sz w:val="28"/>
        </w:rPr>
        <w:t xml:space="preserve"> СДК п.</w:t>
      </w:r>
      <w:r>
        <w:rPr>
          <w:sz w:val="28"/>
        </w:rPr>
        <w:t xml:space="preserve"> </w:t>
      </w:r>
      <w:r w:rsidRPr="00D922ED">
        <w:rPr>
          <w:sz w:val="28"/>
        </w:rPr>
        <w:t>Октябрьский выступили в военн</w:t>
      </w:r>
      <w:r w:rsidR="000F74C1">
        <w:rPr>
          <w:sz w:val="28"/>
        </w:rPr>
        <w:t xml:space="preserve">о-патриотическом блоке. (Фото </w:t>
      </w:r>
      <w:r w:rsidR="008003B7">
        <w:rPr>
          <w:sz w:val="28"/>
        </w:rPr>
        <w:t>4.</w:t>
      </w:r>
      <w:r w:rsidR="000F74C1">
        <w:rPr>
          <w:sz w:val="28"/>
        </w:rPr>
        <w:t>7</w:t>
      </w:r>
      <w:r w:rsidRPr="00D922ED">
        <w:rPr>
          <w:sz w:val="28"/>
        </w:rPr>
        <w:t>)</w:t>
      </w:r>
    </w:p>
    <w:p w:rsidR="00643509" w:rsidRPr="00643509" w:rsidRDefault="000F74C1" w:rsidP="00943A3E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643509" w:rsidRPr="00643509">
        <w:rPr>
          <w:sz w:val="28"/>
        </w:rPr>
        <w:t>26 марта в Аксае завершился районный этап областного конкурса патриотической песни «Гвоздики Отечества». В номинации сольный вокал от Щепкинского сельского поселения приняла участие Беляева Вера СДК п. Красный с песней «Песня вольная». По оценкам жюри она вошла в четверку лучших исполнителей, была отмечена благодарностью</w:t>
      </w:r>
      <w:r>
        <w:rPr>
          <w:sz w:val="28"/>
        </w:rPr>
        <w:t xml:space="preserve"> за участие в конкурсе. </w:t>
      </w:r>
    </w:p>
    <w:p w:rsidR="00643509" w:rsidRPr="00643509" w:rsidRDefault="00643509" w:rsidP="00943A3E">
      <w:pPr>
        <w:spacing w:after="0" w:line="240" w:lineRule="auto"/>
        <w:jc w:val="both"/>
        <w:rPr>
          <w:sz w:val="28"/>
        </w:rPr>
      </w:pPr>
      <w:r w:rsidRPr="00643509">
        <w:rPr>
          <w:sz w:val="28"/>
        </w:rPr>
        <w:t xml:space="preserve"> </w:t>
      </w:r>
      <w:r w:rsidR="000F74C1">
        <w:rPr>
          <w:sz w:val="28"/>
        </w:rPr>
        <w:t xml:space="preserve">    </w:t>
      </w:r>
      <w:r w:rsidRPr="00643509">
        <w:rPr>
          <w:sz w:val="28"/>
        </w:rPr>
        <w:t xml:space="preserve">  5 апреля 2019 года в Районном Доме культуры «Факел» прошел  районный фестиваль «Скажи наркотикам твердо</w:t>
      </w:r>
      <w:proofErr w:type="gramStart"/>
      <w:r w:rsidRPr="00643509">
        <w:rPr>
          <w:sz w:val="28"/>
        </w:rPr>
        <w:t>е-</w:t>
      </w:r>
      <w:proofErr w:type="gramEnd"/>
      <w:r w:rsidRPr="00643509">
        <w:rPr>
          <w:sz w:val="28"/>
        </w:rPr>
        <w:t xml:space="preserve"> НЕТ!» по здоровому образу жизни среди подростков и молодежи.</w:t>
      </w:r>
      <w:r w:rsidR="000F74C1">
        <w:rPr>
          <w:sz w:val="28"/>
        </w:rPr>
        <w:t xml:space="preserve"> </w:t>
      </w:r>
      <w:r w:rsidRPr="00643509">
        <w:rPr>
          <w:sz w:val="28"/>
        </w:rPr>
        <w:t>В фестивале приняли участие учреждения культуры Аксайского района.</w:t>
      </w:r>
      <w:r w:rsidR="000F74C1">
        <w:rPr>
          <w:sz w:val="28"/>
        </w:rPr>
        <w:t xml:space="preserve"> </w:t>
      </w:r>
      <w:r w:rsidRPr="00643509">
        <w:rPr>
          <w:sz w:val="28"/>
        </w:rPr>
        <w:t>Фестиваль проходил по следующим номинациям:</w:t>
      </w:r>
    </w:p>
    <w:p w:rsidR="00643509" w:rsidRPr="00643509" w:rsidRDefault="00643509" w:rsidP="00943A3E">
      <w:pPr>
        <w:spacing w:after="0" w:line="240" w:lineRule="auto"/>
        <w:jc w:val="both"/>
        <w:rPr>
          <w:sz w:val="28"/>
        </w:rPr>
      </w:pPr>
      <w:r w:rsidRPr="00643509">
        <w:rPr>
          <w:sz w:val="28"/>
        </w:rPr>
        <w:t>- Конкурс рисунков и плакатов в форме выставки художественных работ (рисунки, плакаты) тематической направленности;</w:t>
      </w:r>
    </w:p>
    <w:p w:rsidR="00643509" w:rsidRPr="00643509" w:rsidRDefault="00643509" w:rsidP="00943A3E">
      <w:pPr>
        <w:spacing w:after="0" w:line="240" w:lineRule="auto"/>
        <w:jc w:val="both"/>
        <w:rPr>
          <w:sz w:val="28"/>
        </w:rPr>
      </w:pPr>
      <w:r w:rsidRPr="00643509">
        <w:rPr>
          <w:sz w:val="28"/>
        </w:rPr>
        <w:t xml:space="preserve"> В этой номинации благодарностью фестиваля и памятным подарком  отмечены  клубные формирование Щепкинского сельского поселения: "</w:t>
      </w:r>
      <w:proofErr w:type="spellStart"/>
      <w:r w:rsidRPr="00643509">
        <w:rPr>
          <w:sz w:val="28"/>
        </w:rPr>
        <w:t>Паперкрафт</w:t>
      </w:r>
      <w:proofErr w:type="spellEnd"/>
      <w:r w:rsidRPr="00643509">
        <w:rPr>
          <w:sz w:val="28"/>
        </w:rPr>
        <w:t>" руководитель Ирина Зеленская СДК п. Октябрьский, "Колорит" руководитель Кристина Красноглазова СДК п. Элитный, " "</w:t>
      </w:r>
      <w:proofErr w:type="spellStart"/>
      <w:r w:rsidRPr="00643509">
        <w:rPr>
          <w:sz w:val="28"/>
        </w:rPr>
        <w:t>Перфоманс</w:t>
      </w:r>
      <w:proofErr w:type="spellEnd"/>
      <w:r w:rsidRPr="00643509">
        <w:rPr>
          <w:sz w:val="28"/>
        </w:rPr>
        <w:t>" руководитель Екатерина Котенко СДК п. Щепкин.</w:t>
      </w:r>
    </w:p>
    <w:p w:rsidR="00643509" w:rsidRPr="00643509" w:rsidRDefault="00643509" w:rsidP="00943A3E">
      <w:pPr>
        <w:spacing w:after="0" w:line="240" w:lineRule="auto"/>
        <w:jc w:val="both"/>
        <w:rPr>
          <w:sz w:val="28"/>
        </w:rPr>
      </w:pPr>
      <w:r w:rsidRPr="00643509">
        <w:rPr>
          <w:sz w:val="28"/>
        </w:rPr>
        <w:t xml:space="preserve">- Конкурс агитационно-культурной бригады под девизом «Скажи наркотикам – нет!». В этом конкурсе участие  приняли ребята театральной студия "Образ" руководитель Нина </w:t>
      </w:r>
      <w:proofErr w:type="spellStart"/>
      <w:r w:rsidRPr="00643509">
        <w:rPr>
          <w:sz w:val="28"/>
        </w:rPr>
        <w:t>Костючик</w:t>
      </w:r>
      <w:proofErr w:type="spellEnd"/>
      <w:r w:rsidRPr="00643509">
        <w:rPr>
          <w:sz w:val="28"/>
        </w:rPr>
        <w:t xml:space="preserve"> СДК п. Октябрьский, за что отмечены благодарнос</w:t>
      </w:r>
      <w:r w:rsidR="000F74C1">
        <w:rPr>
          <w:sz w:val="28"/>
        </w:rPr>
        <w:t xml:space="preserve">тью и памятным подарком. (Фото </w:t>
      </w:r>
      <w:r w:rsidR="008003B7">
        <w:rPr>
          <w:sz w:val="28"/>
        </w:rPr>
        <w:t>4.</w:t>
      </w:r>
      <w:r w:rsidR="000F74C1">
        <w:rPr>
          <w:sz w:val="28"/>
        </w:rPr>
        <w:t>8</w:t>
      </w:r>
      <w:proofErr w:type="gramStart"/>
      <w:r w:rsidR="000F74C1">
        <w:rPr>
          <w:sz w:val="28"/>
        </w:rPr>
        <w:t xml:space="preserve"> )</w:t>
      </w:r>
      <w:proofErr w:type="gramEnd"/>
    </w:p>
    <w:p w:rsidR="00643509" w:rsidRPr="00643509" w:rsidRDefault="00643509" w:rsidP="00943A3E">
      <w:pPr>
        <w:spacing w:after="0" w:line="240" w:lineRule="auto"/>
        <w:jc w:val="both"/>
        <w:rPr>
          <w:sz w:val="28"/>
        </w:rPr>
      </w:pPr>
      <w:r w:rsidRPr="00643509">
        <w:rPr>
          <w:sz w:val="28"/>
        </w:rPr>
        <w:t xml:space="preserve">  15 июня, в станице </w:t>
      </w:r>
      <w:proofErr w:type="spellStart"/>
      <w:r w:rsidRPr="00643509">
        <w:rPr>
          <w:sz w:val="28"/>
        </w:rPr>
        <w:t>Старочеркасской</w:t>
      </w:r>
      <w:proofErr w:type="spellEnd"/>
      <w:r w:rsidRPr="00643509">
        <w:rPr>
          <w:sz w:val="28"/>
        </w:rPr>
        <w:t xml:space="preserve"> состоялся фестиваль казачьего фольклора «Нет вольнее Дона Тихого», приуроченный Году народного творчества на Дону. На фестивальной сцене выступили более 120 коллективов из Ростовской области. Р</w:t>
      </w:r>
      <w:r>
        <w:rPr>
          <w:sz w:val="28"/>
        </w:rPr>
        <w:t xml:space="preserve">аботали две площадки фестиваля. </w:t>
      </w:r>
      <w:r w:rsidRPr="00643509">
        <w:rPr>
          <w:sz w:val="28"/>
        </w:rPr>
        <w:t xml:space="preserve">Так, на «Песенных полянах» гости приняли непосредственное участие в праздничных гуляниях. А на интерактивной площадке «Задорный курень» познакомились с забавами и играми, проверят свои знания о  традициях донских казаков. На главной сцене прошел концерт творческих певческих коллективов. Ну и конечно ярким событием фестиваля стал </w:t>
      </w:r>
      <w:proofErr w:type="gramStart"/>
      <w:r w:rsidRPr="00643509">
        <w:rPr>
          <w:sz w:val="28"/>
        </w:rPr>
        <w:t>Город-Мастеров</w:t>
      </w:r>
      <w:proofErr w:type="gramEnd"/>
      <w:r w:rsidRPr="00643509">
        <w:rPr>
          <w:sz w:val="28"/>
        </w:rPr>
        <w:t xml:space="preserve">, который представили более 50 мастеров народного творчества. </w:t>
      </w:r>
      <w:proofErr w:type="spellStart"/>
      <w:r w:rsidRPr="00643509">
        <w:rPr>
          <w:sz w:val="28"/>
        </w:rPr>
        <w:t>Щепкинские</w:t>
      </w:r>
      <w:proofErr w:type="spellEnd"/>
      <w:r w:rsidRPr="00643509">
        <w:rPr>
          <w:sz w:val="28"/>
        </w:rPr>
        <w:t xml:space="preserve"> мастера любительского клуба "Веретено ремесел" Носова Л.Д, Солонина С.А., </w:t>
      </w:r>
      <w:proofErr w:type="spellStart"/>
      <w:r w:rsidRPr="00643509">
        <w:rPr>
          <w:sz w:val="28"/>
        </w:rPr>
        <w:t>Костючик</w:t>
      </w:r>
      <w:proofErr w:type="spellEnd"/>
      <w:r w:rsidRPr="00643509">
        <w:rPr>
          <w:sz w:val="28"/>
        </w:rPr>
        <w:t xml:space="preserve"> И.Н., Зеленская И.Н., Красноглазова К.Е., Бабаян О.В. которые  продемонстрировали изделия ручной </w:t>
      </w:r>
      <w:proofErr w:type="gramStart"/>
      <w:r w:rsidR="00C4646E">
        <w:rPr>
          <w:sz w:val="28"/>
        </w:rPr>
        <w:t>работы</w:t>
      </w:r>
      <w:proofErr w:type="gramEnd"/>
      <w:r w:rsidR="00C4646E">
        <w:rPr>
          <w:sz w:val="28"/>
        </w:rPr>
        <w:t xml:space="preserve"> выполненные в техниках: </w:t>
      </w:r>
      <w:proofErr w:type="spellStart"/>
      <w:r w:rsidR="00C4646E">
        <w:rPr>
          <w:sz w:val="28"/>
        </w:rPr>
        <w:t>д</w:t>
      </w:r>
      <w:r w:rsidRPr="00643509">
        <w:rPr>
          <w:sz w:val="28"/>
        </w:rPr>
        <w:t>екупаж</w:t>
      </w:r>
      <w:proofErr w:type="spellEnd"/>
      <w:r w:rsidRPr="00643509">
        <w:rPr>
          <w:sz w:val="28"/>
        </w:rPr>
        <w:t xml:space="preserve">, </w:t>
      </w:r>
      <w:proofErr w:type="spellStart"/>
      <w:r w:rsidRPr="00643509">
        <w:rPr>
          <w:sz w:val="28"/>
        </w:rPr>
        <w:t>лозоплетение</w:t>
      </w:r>
      <w:proofErr w:type="spellEnd"/>
      <w:r w:rsidRPr="00643509">
        <w:rPr>
          <w:sz w:val="28"/>
        </w:rPr>
        <w:t>, ткачество, роспись кубышек,</w:t>
      </w:r>
      <w:r w:rsidR="000F74C1">
        <w:rPr>
          <w:sz w:val="28"/>
        </w:rPr>
        <w:t xml:space="preserve"> интерьерные игрушки. </w:t>
      </w:r>
    </w:p>
    <w:p w:rsidR="00643509" w:rsidRDefault="00643509" w:rsidP="00943A3E">
      <w:pPr>
        <w:spacing w:after="0" w:line="240" w:lineRule="auto"/>
        <w:jc w:val="both"/>
        <w:rPr>
          <w:sz w:val="28"/>
        </w:rPr>
      </w:pPr>
      <w:r w:rsidRPr="00643509">
        <w:rPr>
          <w:sz w:val="28"/>
        </w:rPr>
        <w:t xml:space="preserve">   29 сентября отгремел заключительный районный фольклорный фестиваль «Играет песня над Доном» на древней </w:t>
      </w:r>
      <w:proofErr w:type="spellStart"/>
      <w:r w:rsidRPr="00643509">
        <w:rPr>
          <w:sz w:val="28"/>
        </w:rPr>
        <w:t>Старочеркасской</w:t>
      </w:r>
      <w:proofErr w:type="spellEnd"/>
      <w:r w:rsidRPr="00643509">
        <w:rPr>
          <w:sz w:val="28"/>
        </w:rPr>
        <w:t xml:space="preserve"> земле. В этот день собрались вместе казаки и казачки, гости фольклорного праздника, чтобы песнями проводить теплое лето. Более 26 творческих коллективов приняли участие. Вместе с коллективами, приехавшими из самых разных уголков Ростовской области народный вокальный ансамбль «Зорюшка»  рук. Ильинский И.В. СДК п. Красный, народный вокальный ансамбль «Надежда» руководитель  Галкин С.С. СДК п. Щепкин  так - же приняли участие в заключительном фестивале «Играет песня над Доном». Все коллективы были отмечены памятными подарками</w:t>
      </w:r>
      <w:r>
        <w:rPr>
          <w:sz w:val="28"/>
        </w:rPr>
        <w:t xml:space="preserve"> и Благодарностью за участие.  </w:t>
      </w:r>
      <w:r w:rsidR="000F74C1">
        <w:rPr>
          <w:sz w:val="28"/>
        </w:rPr>
        <w:t xml:space="preserve">(Фото </w:t>
      </w:r>
      <w:r w:rsidR="008003B7">
        <w:rPr>
          <w:sz w:val="28"/>
        </w:rPr>
        <w:t>4.</w:t>
      </w:r>
      <w:r w:rsidR="000F74C1">
        <w:rPr>
          <w:sz w:val="28"/>
        </w:rPr>
        <w:t>9</w:t>
      </w:r>
      <w:r w:rsidR="000B5D91">
        <w:rPr>
          <w:sz w:val="28"/>
        </w:rPr>
        <w:t xml:space="preserve">, </w:t>
      </w:r>
      <w:r w:rsidR="008003B7">
        <w:rPr>
          <w:sz w:val="28"/>
        </w:rPr>
        <w:t>4.</w:t>
      </w:r>
      <w:r w:rsidR="000B5D91">
        <w:rPr>
          <w:sz w:val="28"/>
        </w:rPr>
        <w:t>10</w:t>
      </w:r>
      <w:r w:rsidR="000F74C1">
        <w:rPr>
          <w:sz w:val="28"/>
        </w:rPr>
        <w:t>)</w:t>
      </w:r>
    </w:p>
    <w:p w:rsidR="000F74C1" w:rsidRPr="00643509" w:rsidRDefault="000F74C1" w:rsidP="00943A3E">
      <w:pPr>
        <w:spacing w:after="0" w:line="240" w:lineRule="auto"/>
        <w:jc w:val="both"/>
        <w:rPr>
          <w:sz w:val="28"/>
        </w:rPr>
      </w:pPr>
    </w:p>
    <w:p w:rsidR="00C954D9" w:rsidRDefault="00C954D9" w:rsidP="00943A3E">
      <w:pPr>
        <w:spacing w:line="240" w:lineRule="auto"/>
      </w:pPr>
    </w:p>
    <w:sectPr w:rsidR="00C954D9" w:rsidSect="00572B1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8D17EE"/>
    <w:multiLevelType w:val="hybridMultilevel"/>
    <w:tmpl w:val="6AD6210A"/>
    <w:lvl w:ilvl="0" w:tplc="49BA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394057"/>
    <w:multiLevelType w:val="hybridMultilevel"/>
    <w:tmpl w:val="422878B6"/>
    <w:lvl w:ilvl="0" w:tplc="6298BAC6">
      <w:start w:val="4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342F5"/>
    <w:rsid w:val="000342F5"/>
    <w:rsid w:val="000A18AF"/>
    <w:rsid w:val="000A7631"/>
    <w:rsid w:val="000B5D91"/>
    <w:rsid w:val="000C401F"/>
    <w:rsid w:val="000F74C1"/>
    <w:rsid w:val="00180D0A"/>
    <w:rsid w:val="001C7F85"/>
    <w:rsid w:val="001F4143"/>
    <w:rsid w:val="00204259"/>
    <w:rsid w:val="00250989"/>
    <w:rsid w:val="0028762A"/>
    <w:rsid w:val="00384980"/>
    <w:rsid w:val="00385DEA"/>
    <w:rsid w:val="003A1527"/>
    <w:rsid w:val="003C0F04"/>
    <w:rsid w:val="00422284"/>
    <w:rsid w:val="00477ACE"/>
    <w:rsid w:val="004C17B8"/>
    <w:rsid w:val="004E529A"/>
    <w:rsid w:val="00525819"/>
    <w:rsid w:val="00572B1C"/>
    <w:rsid w:val="005771E9"/>
    <w:rsid w:val="005B1959"/>
    <w:rsid w:val="00643509"/>
    <w:rsid w:val="00666911"/>
    <w:rsid w:val="006F1D0D"/>
    <w:rsid w:val="007147F7"/>
    <w:rsid w:val="00720DD5"/>
    <w:rsid w:val="00732A94"/>
    <w:rsid w:val="00765D16"/>
    <w:rsid w:val="00775933"/>
    <w:rsid w:val="007B0F87"/>
    <w:rsid w:val="008003B7"/>
    <w:rsid w:val="00822314"/>
    <w:rsid w:val="00943A3E"/>
    <w:rsid w:val="00A14538"/>
    <w:rsid w:val="00A4699F"/>
    <w:rsid w:val="00A554BF"/>
    <w:rsid w:val="00A60AFD"/>
    <w:rsid w:val="00A64D51"/>
    <w:rsid w:val="00A67D38"/>
    <w:rsid w:val="00B3681D"/>
    <w:rsid w:val="00B538B3"/>
    <w:rsid w:val="00B72555"/>
    <w:rsid w:val="00BB060D"/>
    <w:rsid w:val="00C03E89"/>
    <w:rsid w:val="00C4646E"/>
    <w:rsid w:val="00C60893"/>
    <w:rsid w:val="00C93675"/>
    <w:rsid w:val="00C954D9"/>
    <w:rsid w:val="00CB30E3"/>
    <w:rsid w:val="00CD337A"/>
    <w:rsid w:val="00D707FD"/>
    <w:rsid w:val="00D72E70"/>
    <w:rsid w:val="00D8453F"/>
    <w:rsid w:val="00D922ED"/>
    <w:rsid w:val="00DF08F7"/>
    <w:rsid w:val="00E139C8"/>
    <w:rsid w:val="00E30717"/>
    <w:rsid w:val="00E604B5"/>
    <w:rsid w:val="00EB6C06"/>
    <w:rsid w:val="00F21EBF"/>
    <w:rsid w:val="00F831C8"/>
    <w:rsid w:val="00FB7761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D0D"/>
    <w:pPr>
      <w:ind w:left="720"/>
      <w:contextualSpacing/>
    </w:pPr>
  </w:style>
  <w:style w:type="paragraph" w:customStyle="1" w:styleId="2">
    <w:name w:val="Абзац списка2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customStyle="1" w:styleId="3">
    <w:name w:val="Абзац списка3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0D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73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D0D"/>
    <w:pPr>
      <w:ind w:left="720"/>
      <w:contextualSpacing/>
    </w:pPr>
  </w:style>
  <w:style w:type="paragraph" w:customStyle="1" w:styleId="2">
    <w:name w:val="Абзац списка2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customStyle="1" w:styleId="3">
    <w:name w:val="Абзац списка3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0D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73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26</cp:revision>
  <dcterms:created xsi:type="dcterms:W3CDTF">2018-11-27T16:29:00Z</dcterms:created>
  <dcterms:modified xsi:type="dcterms:W3CDTF">2020-04-20T09:17:00Z</dcterms:modified>
</cp:coreProperties>
</file>