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C7" w:rsidRDefault="00E113A3" w:rsidP="0085364C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i/>
          <w:sz w:val="20"/>
          <w:szCs w:val="28"/>
        </w:rPr>
      </w:pPr>
      <w:r w:rsidRPr="00E113A3">
        <w:rPr>
          <w:rFonts w:ascii="Times New Roman" w:eastAsia="Times New Roman" w:hAnsi="Times New Roman"/>
          <w:b/>
          <w:i/>
          <w:sz w:val="20"/>
          <w:szCs w:val="28"/>
        </w:rPr>
        <w:t xml:space="preserve">МУНИЦИПАЛЬНОЕ БЮДЖЕТНОЕ УЧРЕЖДЕНИЕ КУЛЬТУРЫ </w:t>
      </w:r>
    </w:p>
    <w:p w:rsidR="00E113A3" w:rsidRPr="0085364C" w:rsidRDefault="00E113A3" w:rsidP="006138C7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i/>
          <w:sz w:val="20"/>
          <w:szCs w:val="28"/>
        </w:rPr>
      </w:pPr>
      <w:r w:rsidRPr="00E113A3">
        <w:rPr>
          <w:rFonts w:ascii="Times New Roman" w:eastAsia="Times New Roman" w:hAnsi="Times New Roman"/>
          <w:b/>
          <w:i/>
          <w:sz w:val="20"/>
          <w:szCs w:val="28"/>
        </w:rPr>
        <w:t xml:space="preserve">ЩЕПКИНСКОГО </w:t>
      </w:r>
      <w:r w:rsidR="006138C7" w:rsidRPr="00E113A3">
        <w:rPr>
          <w:rFonts w:ascii="Times New Roman" w:eastAsia="Times New Roman" w:hAnsi="Times New Roman"/>
          <w:b/>
          <w:i/>
          <w:sz w:val="20"/>
          <w:szCs w:val="28"/>
        </w:rPr>
        <w:t>СЕЛЬСКОГО ПОСЕЛЕНИЯ</w:t>
      </w:r>
      <w:r w:rsidRPr="00E113A3">
        <w:rPr>
          <w:rFonts w:ascii="Times New Roman" w:eastAsia="Times New Roman" w:hAnsi="Times New Roman"/>
          <w:b/>
          <w:i/>
          <w:sz w:val="20"/>
          <w:szCs w:val="28"/>
        </w:rPr>
        <w:t xml:space="preserve"> «ОКТЯБРЬСКИЙ СДК»</w:t>
      </w:r>
    </w:p>
    <w:p w:rsidR="00296F2A" w:rsidRPr="00F354DB" w:rsidRDefault="00DA4A12" w:rsidP="00F354DB">
      <w:pPr>
        <w:pStyle w:val="1"/>
        <w:spacing w:after="0" w:line="240" w:lineRule="auto"/>
        <w:ind w:left="-567" w:right="-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="00296F2A" w:rsidRPr="00F354DB">
        <w:rPr>
          <w:rFonts w:ascii="Times New Roman" w:eastAsia="Times New Roman" w:hAnsi="Times New Roman"/>
          <w:b/>
          <w:sz w:val="26"/>
          <w:szCs w:val="26"/>
        </w:rPr>
        <w:t>5. Состояние и развитие любительских о</w:t>
      </w:r>
      <w:r w:rsidR="00F354DB" w:rsidRPr="00F354DB">
        <w:rPr>
          <w:rFonts w:ascii="Times New Roman" w:eastAsia="Times New Roman" w:hAnsi="Times New Roman"/>
          <w:b/>
          <w:sz w:val="26"/>
          <w:szCs w:val="26"/>
        </w:rPr>
        <w:t xml:space="preserve">бъединений, клубов по интересам </w:t>
      </w:r>
      <w:r w:rsidR="00296F2A" w:rsidRPr="00F354DB">
        <w:rPr>
          <w:rFonts w:ascii="Times New Roman" w:eastAsia="Times New Roman" w:hAnsi="Times New Roman"/>
          <w:b/>
          <w:sz w:val="26"/>
          <w:szCs w:val="26"/>
        </w:rPr>
        <w:t>(КЛО)</w:t>
      </w:r>
    </w:p>
    <w:p w:rsidR="00F354DB" w:rsidRPr="00F354DB" w:rsidRDefault="00F354DB" w:rsidP="00F354DB">
      <w:pPr>
        <w:pStyle w:val="1"/>
        <w:spacing w:after="0" w:line="240" w:lineRule="auto"/>
        <w:ind w:left="-426" w:right="-1"/>
        <w:rPr>
          <w:rFonts w:ascii="Times New Roman" w:eastAsia="Times New Roman" w:hAnsi="Times New Roman"/>
          <w:b/>
          <w:sz w:val="28"/>
          <w:szCs w:val="28"/>
        </w:rPr>
      </w:pPr>
    </w:p>
    <w:p w:rsidR="00122CD8" w:rsidRPr="00F354DB" w:rsidRDefault="00E113A3" w:rsidP="001A0825">
      <w:pPr>
        <w:pStyle w:val="a3"/>
        <w:spacing w:after="0" w:line="240" w:lineRule="auto"/>
        <w:ind w:left="0" w:right="-1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МБУК ЩСП действует 23 любительских</w:t>
      </w:r>
      <w:r w:rsidR="0085364C">
        <w:rPr>
          <w:sz w:val="28"/>
          <w:szCs w:val="28"/>
          <w:lang w:eastAsia="ru-RU"/>
        </w:rPr>
        <w:t xml:space="preserve"> объединения</w:t>
      </w:r>
      <w:r w:rsidRPr="00E113A3">
        <w:rPr>
          <w:sz w:val="28"/>
          <w:szCs w:val="28"/>
          <w:lang w:eastAsia="ru-RU"/>
        </w:rPr>
        <w:t xml:space="preserve"> по различным </w:t>
      </w:r>
      <w:r w:rsidR="006138C7">
        <w:rPr>
          <w:sz w:val="28"/>
          <w:szCs w:val="28"/>
          <w:lang w:eastAsia="ru-RU"/>
        </w:rPr>
        <w:t xml:space="preserve">направлениям такие как </w:t>
      </w:r>
      <w:r w:rsidRPr="00E113A3">
        <w:rPr>
          <w:sz w:val="28"/>
          <w:szCs w:val="28"/>
          <w:lang w:eastAsia="ru-RU"/>
        </w:rPr>
        <w:t xml:space="preserve">патриотическое, правовое и эстетическое воспитание детей, </w:t>
      </w:r>
      <w:r w:rsidR="001A0825" w:rsidRPr="00E113A3">
        <w:rPr>
          <w:sz w:val="28"/>
          <w:szCs w:val="28"/>
          <w:lang w:eastAsia="ru-RU"/>
        </w:rPr>
        <w:t>подростков и</w:t>
      </w:r>
      <w:r w:rsidRPr="00E113A3">
        <w:rPr>
          <w:sz w:val="28"/>
          <w:szCs w:val="28"/>
          <w:lang w:eastAsia="ru-RU"/>
        </w:rPr>
        <w:t xml:space="preserve"> молодежи, забота о пожилых людях и ветеранах, а так же забота о здоровом образе жизни, привлечение молодежи к спорту, экологическое – воспитани</w:t>
      </w:r>
      <w:r>
        <w:rPr>
          <w:sz w:val="28"/>
          <w:szCs w:val="28"/>
          <w:lang w:eastAsia="ru-RU"/>
        </w:rPr>
        <w:t>е бережного от</w:t>
      </w:r>
      <w:r w:rsidR="00A5634F">
        <w:rPr>
          <w:sz w:val="28"/>
          <w:szCs w:val="28"/>
          <w:lang w:eastAsia="ru-RU"/>
        </w:rPr>
        <w:t>ношения к природе и волонтёрское движение</w:t>
      </w:r>
      <w:r>
        <w:rPr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977"/>
      </w:tblGrid>
      <w:tr w:rsidR="00122CD8" w:rsidTr="001A0825">
        <w:tc>
          <w:tcPr>
            <w:tcW w:w="4077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268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КЛО</w:t>
            </w:r>
          </w:p>
        </w:tc>
        <w:tc>
          <w:tcPr>
            <w:tcW w:w="2977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Участников</w:t>
            </w:r>
          </w:p>
        </w:tc>
      </w:tr>
      <w:tr w:rsidR="00122CD8" w:rsidTr="001A0825">
        <w:tc>
          <w:tcPr>
            <w:tcW w:w="4077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268" w:type="dxa"/>
          </w:tcPr>
          <w:p w:rsidR="00122CD8" w:rsidRDefault="00DD6284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122CD8" w:rsidRDefault="00A5634F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</w:t>
            </w:r>
          </w:p>
        </w:tc>
      </w:tr>
      <w:tr w:rsidR="00122CD8" w:rsidTr="001A0825">
        <w:tc>
          <w:tcPr>
            <w:tcW w:w="4077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268" w:type="dxa"/>
          </w:tcPr>
          <w:p w:rsidR="00122CD8" w:rsidRDefault="00DD6284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122CD8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</w:t>
            </w:r>
          </w:p>
        </w:tc>
      </w:tr>
      <w:tr w:rsidR="00122CD8" w:rsidTr="001A0825">
        <w:tc>
          <w:tcPr>
            <w:tcW w:w="4077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268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122CD8" w:rsidRDefault="00A5634F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189</w:t>
            </w:r>
          </w:p>
        </w:tc>
      </w:tr>
      <w:tr w:rsidR="00515499" w:rsidTr="001A0825">
        <w:tc>
          <w:tcPr>
            <w:tcW w:w="4077" w:type="dxa"/>
          </w:tcPr>
          <w:p w:rsidR="00515499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15499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:rsidR="00515499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713</w:t>
            </w:r>
          </w:p>
        </w:tc>
      </w:tr>
    </w:tbl>
    <w:p w:rsidR="00651555" w:rsidRDefault="00393537" w:rsidP="001A082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</w:p>
    <w:p w:rsidR="00D523BF" w:rsidRDefault="008A3DC7" w:rsidP="001A082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30B80">
        <w:rPr>
          <w:rFonts w:ascii="Times New Roman" w:hAnsi="Times New Roman"/>
          <w:sz w:val="28"/>
        </w:rPr>
        <w:t>При каждом доме культуры в Щепкинском сельском поселении работают волонтерские клубы «Бумеранг добра». Ребята принимают активное участие в мероприятиях проводимых в поселении. В течении года регулярно силами волонтеров пр</w:t>
      </w:r>
      <w:r w:rsidR="00D523BF">
        <w:rPr>
          <w:rFonts w:ascii="Times New Roman" w:hAnsi="Times New Roman"/>
          <w:sz w:val="28"/>
        </w:rPr>
        <w:t>оводились</w:t>
      </w:r>
      <w:r w:rsidR="009B6467">
        <w:rPr>
          <w:rFonts w:ascii="Times New Roman" w:hAnsi="Times New Roman"/>
          <w:sz w:val="28"/>
        </w:rPr>
        <w:t xml:space="preserve"> акции раздачи масок. </w:t>
      </w:r>
      <w:r w:rsidR="009B6467" w:rsidRPr="009B6467">
        <w:rPr>
          <w:rFonts w:ascii="Times New Roman" w:hAnsi="Times New Roman"/>
          <w:sz w:val="28"/>
        </w:rPr>
        <w:t xml:space="preserve">В связи с угрозой распространения коронавирусной инфекции, на первый план выходят средства индивидуальной защиты, среди которых ведущую роль играют медицинские маски, которые сейчас пользуются особым спросом. С начала года, силами волонтеров было </w:t>
      </w:r>
      <w:r w:rsidR="007E206B">
        <w:rPr>
          <w:rFonts w:ascii="Times New Roman" w:hAnsi="Times New Roman"/>
          <w:sz w:val="28"/>
        </w:rPr>
        <w:t xml:space="preserve">роздано 1250 масок. </w:t>
      </w:r>
    </w:p>
    <w:p w:rsidR="001B3B6C" w:rsidRDefault="00D523BF" w:rsidP="001A082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 марта н</w:t>
      </w:r>
      <w:r w:rsidR="001A0825" w:rsidRPr="001A0825">
        <w:rPr>
          <w:rFonts w:ascii="Times New Roman" w:hAnsi="Times New Roman"/>
          <w:sz w:val="28"/>
        </w:rPr>
        <w:t>а улицах поселков Щепкин, Темерницкий, Возрожден</w:t>
      </w:r>
      <w:r>
        <w:rPr>
          <w:rFonts w:ascii="Times New Roman" w:hAnsi="Times New Roman"/>
          <w:sz w:val="28"/>
        </w:rPr>
        <w:t>ный, Красный, Октябрьский волонтеры провели акцию</w:t>
      </w:r>
      <w:r w:rsidR="001A0825" w:rsidRPr="001A0825">
        <w:rPr>
          <w:rFonts w:ascii="Times New Roman" w:hAnsi="Times New Roman"/>
          <w:sz w:val="28"/>
        </w:rPr>
        <w:t xml:space="preserve"> #МЫВМЕСТЕ. В </w:t>
      </w:r>
      <w:r>
        <w:rPr>
          <w:rFonts w:ascii="Times New Roman" w:hAnsi="Times New Roman"/>
          <w:sz w:val="28"/>
        </w:rPr>
        <w:t xml:space="preserve">знак борьбы с </w:t>
      </w:r>
      <w:r w:rsidR="001A0825" w:rsidRPr="001A0825">
        <w:rPr>
          <w:rFonts w:ascii="Times New Roman" w:hAnsi="Times New Roman"/>
          <w:sz w:val="28"/>
        </w:rPr>
        <w:t>пандемии сотрудники культуры</w:t>
      </w:r>
      <w:r>
        <w:rPr>
          <w:rFonts w:ascii="Times New Roman" w:hAnsi="Times New Roman"/>
          <w:sz w:val="28"/>
        </w:rPr>
        <w:t xml:space="preserve"> и волонтеры раздавали жителям поселков апельсины, тем самым </w:t>
      </w:r>
      <w:r w:rsidR="001A0825" w:rsidRPr="001A0825">
        <w:rPr>
          <w:rFonts w:ascii="Times New Roman" w:hAnsi="Times New Roman"/>
          <w:sz w:val="28"/>
        </w:rPr>
        <w:t>радовали близких, друзей и знакомых яркими и богатыми витаминами</w:t>
      </w:r>
      <w:r>
        <w:rPr>
          <w:rFonts w:ascii="Times New Roman" w:hAnsi="Times New Roman"/>
          <w:sz w:val="28"/>
        </w:rPr>
        <w:t>, создавая</w:t>
      </w:r>
      <w:r w:rsidR="001A0825" w:rsidRPr="001A0825">
        <w:rPr>
          <w:rFonts w:ascii="Times New Roman" w:hAnsi="Times New Roman"/>
          <w:sz w:val="28"/>
        </w:rPr>
        <w:t xml:space="preserve"> </w:t>
      </w:r>
      <w:r w:rsidR="009B6467">
        <w:rPr>
          <w:rFonts w:ascii="Times New Roman" w:hAnsi="Times New Roman"/>
          <w:sz w:val="28"/>
        </w:rPr>
        <w:t xml:space="preserve">полезную и приятную традицию. </w:t>
      </w:r>
      <w:r w:rsidR="001A0825" w:rsidRPr="001A0825">
        <w:rPr>
          <w:rFonts w:ascii="Times New Roman" w:hAnsi="Times New Roman"/>
          <w:sz w:val="28"/>
        </w:rPr>
        <w:t>Участниками акции, заключающейся в обмене фруктами, стать волонтеры, врачи медицинских учреждений, пожилые люди, школьники и учителя, представители волонтерских объединений и организаций, оказавших колоссальную поддержку в борьбе с пандемией коронавируса. По ито</w:t>
      </w:r>
      <w:r>
        <w:rPr>
          <w:rFonts w:ascii="Times New Roman" w:hAnsi="Times New Roman"/>
          <w:sz w:val="28"/>
        </w:rPr>
        <w:t>гам проведения акции размещались публикации в социальных сетях</w:t>
      </w:r>
      <w:r w:rsidR="001A0825" w:rsidRPr="001A0825">
        <w:rPr>
          <w:rFonts w:ascii="Times New Roman" w:hAnsi="Times New Roman"/>
          <w:sz w:val="28"/>
        </w:rPr>
        <w:t xml:space="preserve"> с проставлением хэштэгов</w:t>
      </w:r>
      <w:r>
        <w:rPr>
          <w:rFonts w:ascii="Times New Roman" w:hAnsi="Times New Roman"/>
          <w:sz w:val="28"/>
        </w:rPr>
        <w:t xml:space="preserve"> для привлечения участников к акции</w:t>
      </w:r>
      <w:r w:rsidR="007E206B">
        <w:rPr>
          <w:rFonts w:ascii="Times New Roman" w:hAnsi="Times New Roman"/>
          <w:sz w:val="28"/>
        </w:rPr>
        <w:t xml:space="preserve"> </w:t>
      </w:r>
    </w:p>
    <w:p w:rsidR="00651555" w:rsidRDefault="00D523BF" w:rsidP="0065155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Волонтеры активные участники в конкурсах и фестивалях, так например у</w:t>
      </w:r>
      <w:r w:rsidR="00651555" w:rsidRPr="00651555">
        <w:rPr>
          <w:rFonts w:ascii="Times New Roman" w:hAnsi="Times New Roman"/>
          <w:sz w:val="28"/>
        </w:rPr>
        <w:t xml:space="preserve">частница волонтерского движения «Бумеранг Добра» Екатерина Богатырева под руководством Елены Бузулуцкой </w:t>
      </w:r>
      <w:r>
        <w:rPr>
          <w:rFonts w:ascii="Times New Roman" w:hAnsi="Times New Roman"/>
          <w:sz w:val="28"/>
        </w:rPr>
        <w:t>СДК п.</w:t>
      </w:r>
      <w:r w:rsidR="001308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Темерницкий, </w:t>
      </w:r>
      <w:r w:rsidR="00651555" w:rsidRPr="00651555">
        <w:rPr>
          <w:rFonts w:ascii="Times New Roman" w:hAnsi="Times New Roman"/>
          <w:sz w:val="28"/>
        </w:rPr>
        <w:t>приняла участие в Международном конкурсе волонтерского движения подготовив творческую работу «Мы вместе» где была награждена Дипломом I степени.</w:t>
      </w:r>
      <w:r w:rsidR="00487D55">
        <w:rPr>
          <w:rFonts w:ascii="Times New Roman" w:hAnsi="Times New Roman"/>
          <w:sz w:val="28"/>
        </w:rPr>
        <w:t xml:space="preserve"> </w:t>
      </w:r>
    </w:p>
    <w:p w:rsidR="00651555" w:rsidRDefault="00D523BF" w:rsidP="0065155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Волонтеры «</w:t>
      </w:r>
      <w:r w:rsidR="00651555" w:rsidRPr="00651555">
        <w:rPr>
          <w:rFonts w:ascii="Times New Roman" w:hAnsi="Times New Roman"/>
          <w:sz w:val="28"/>
        </w:rPr>
        <w:t>Бумеранг д</w:t>
      </w:r>
      <w:r>
        <w:rPr>
          <w:rFonts w:ascii="Times New Roman" w:hAnsi="Times New Roman"/>
          <w:sz w:val="28"/>
        </w:rPr>
        <w:t xml:space="preserve">обра» под руководством Кристины Красноглазовой </w:t>
      </w:r>
      <w:r w:rsidR="00651555" w:rsidRPr="00651555">
        <w:rPr>
          <w:rFonts w:ascii="Times New Roman" w:hAnsi="Times New Roman"/>
          <w:sz w:val="28"/>
        </w:rPr>
        <w:t>СДК п. Элитный, приняли участие во Всероссийск</w:t>
      </w:r>
      <w:r>
        <w:rPr>
          <w:rFonts w:ascii="Times New Roman" w:hAnsi="Times New Roman"/>
          <w:sz w:val="28"/>
        </w:rPr>
        <w:t>ой эколого -  культурной акции «</w:t>
      </w:r>
      <w:r w:rsidR="00651555" w:rsidRPr="00651555">
        <w:rPr>
          <w:rFonts w:ascii="Times New Roman" w:hAnsi="Times New Roman"/>
          <w:sz w:val="28"/>
        </w:rPr>
        <w:t>Пернатым надо помогать!</w:t>
      </w:r>
      <w:r>
        <w:rPr>
          <w:rFonts w:ascii="Times New Roman" w:hAnsi="Times New Roman"/>
          <w:sz w:val="28"/>
        </w:rPr>
        <w:t xml:space="preserve">». </w:t>
      </w:r>
      <w:r w:rsidR="00651555" w:rsidRPr="00651555">
        <w:rPr>
          <w:rFonts w:ascii="Times New Roman" w:hAnsi="Times New Roman"/>
          <w:sz w:val="28"/>
        </w:rPr>
        <w:t xml:space="preserve">Подкормка птиц зимой, пожалуй, самая важная и эффективная природоохранная мера. Организация подкормки в этот </w:t>
      </w:r>
      <w:r w:rsidR="00651555" w:rsidRPr="00651555">
        <w:rPr>
          <w:rFonts w:ascii="Times New Roman" w:hAnsi="Times New Roman"/>
          <w:sz w:val="28"/>
        </w:rPr>
        <w:lastRenderedPageBreak/>
        <w:t>период особенно необходима. Именно кормушка, способна помочь выжить сотням птиц. Ребята изготовили для птиц кормушки и развесили на территории СДК и на улицах поселка Элитный.</w:t>
      </w:r>
      <w:r>
        <w:rPr>
          <w:rFonts w:ascii="Times New Roman" w:hAnsi="Times New Roman"/>
          <w:sz w:val="28"/>
        </w:rPr>
        <w:t xml:space="preserve"> В волонтеры </w:t>
      </w:r>
      <w:r w:rsidR="00651555" w:rsidRPr="00651555">
        <w:rPr>
          <w:rFonts w:ascii="Times New Roman" w:hAnsi="Times New Roman"/>
          <w:sz w:val="28"/>
        </w:rPr>
        <w:t xml:space="preserve">«Бумеранг добра» </w:t>
      </w:r>
      <w:r>
        <w:rPr>
          <w:rFonts w:ascii="Times New Roman" w:hAnsi="Times New Roman"/>
          <w:sz w:val="28"/>
        </w:rPr>
        <w:t xml:space="preserve">СДК п. Красный </w:t>
      </w:r>
      <w:r w:rsidR="00651555" w:rsidRPr="00651555">
        <w:rPr>
          <w:rFonts w:ascii="Times New Roman" w:hAnsi="Times New Roman"/>
          <w:sz w:val="28"/>
        </w:rPr>
        <w:t>поддержали экологиче</w:t>
      </w:r>
      <w:r>
        <w:rPr>
          <w:rFonts w:ascii="Times New Roman" w:hAnsi="Times New Roman"/>
          <w:sz w:val="28"/>
        </w:rPr>
        <w:t xml:space="preserve">скую акцию «Покорми птиц зимой». </w:t>
      </w:r>
      <w:r w:rsidR="00651555" w:rsidRPr="00651555">
        <w:rPr>
          <w:rFonts w:ascii="Times New Roman" w:hAnsi="Times New Roman"/>
          <w:sz w:val="28"/>
        </w:rPr>
        <w:t xml:space="preserve">Участники подошли к созданию кормушек творчески и ответственно, изделия получились вместительными и оригинальными, из самого разного материала: дерева, пластиковых бутылок, коробок и банок. Волонтеры обеспечили зерновой запас и даже кусочки сала для кормления птиц. Экологическая акция прошла 21 </w:t>
      </w:r>
      <w:r w:rsidR="009B6467" w:rsidRPr="00651555">
        <w:rPr>
          <w:rFonts w:ascii="Times New Roman" w:hAnsi="Times New Roman"/>
          <w:sz w:val="28"/>
        </w:rPr>
        <w:t>января, участники</w:t>
      </w:r>
      <w:r w:rsidR="00651555" w:rsidRPr="00651555">
        <w:rPr>
          <w:rFonts w:ascii="Times New Roman" w:hAnsi="Times New Roman"/>
          <w:sz w:val="28"/>
        </w:rPr>
        <w:t xml:space="preserve"> волонтерского разместили кормушки на территории детского сада «Солнышко», возле здания СДК, а так же на улицах поселка Красный</w:t>
      </w:r>
    </w:p>
    <w:p w:rsidR="00651555" w:rsidRDefault="009B6467" w:rsidP="0065155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651555" w:rsidRPr="00651555">
        <w:rPr>
          <w:rFonts w:ascii="Times New Roman" w:hAnsi="Times New Roman"/>
          <w:sz w:val="28"/>
        </w:rPr>
        <w:t>7 марта были подведены итоги Международного конкурса де</w:t>
      </w:r>
      <w:r w:rsidR="007E206B">
        <w:rPr>
          <w:rFonts w:ascii="Times New Roman" w:hAnsi="Times New Roman"/>
          <w:sz w:val="28"/>
        </w:rPr>
        <w:t>тского и юношеского творчества «Палитра талантов 2021»</w:t>
      </w:r>
      <w:r w:rsidR="00651555" w:rsidRPr="00651555">
        <w:rPr>
          <w:rFonts w:ascii="Times New Roman" w:hAnsi="Times New Roman"/>
          <w:sz w:val="28"/>
        </w:rPr>
        <w:t>. В конкурсе приняли уч</w:t>
      </w:r>
      <w:r w:rsidR="007E206B">
        <w:rPr>
          <w:rFonts w:ascii="Times New Roman" w:hAnsi="Times New Roman"/>
          <w:sz w:val="28"/>
        </w:rPr>
        <w:t>астие дети любительского клуба «Эко-Знайка» руководитель Светлана Бутенко, н</w:t>
      </w:r>
      <w:r w:rsidR="00651555" w:rsidRPr="00651555">
        <w:rPr>
          <w:rFonts w:ascii="Times New Roman" w:hAnsi="Times New Roman"/>
          <w:sz w:val="28"/>
        </w:rPr>
        <w:t>а суд жюри ребята предоставили коллект</w:t>
      </w:r>
      <w:r w:rsidR="007E206B">
        <w:rPr>
          <w:rFonts w:ascii="Times New Roman" w:hAnsi="Times New Roman"/>
          <w:sz w:val="28"/>
        </w:rPr>
        <w:t>ивную работу «Моя семья</w:t>
      </w:r>
      <w:r w:rsidR="001308AF">
        <w:rPr>
          <w:rFonts w:ascii="Times New Roman" w:hAnsi="Times New Roman"/>
          <w:sz w:val="28"/>
        </w:rPr>
        <w:t xml:space="preserve"> </w:t>
      </w:r>
      <w:r w:rsidR="007E206B">
        <w:rPr>
          <w:rFonts w:ascii="Times New Roman" w:hAnsi="Times New Roman"/>
          <w:sz w:val="28"/>
        </w:rPr>
        <w:t xml:space="preserve">- мое богатство» </w:t>
      </w:r>
      <w:r w:rsidR="00651555" w:rsidRPr="00651555">
        <w:rPr>
          <w:rFonts w:ascii="Times New Roman" w:hAnsi="Times New Roman"/>
          <w:sz w:val="28"/>
        </w:rPr>
        <w:t xml:space="preserve">выполненную в </w:t>
      </w:r>
      <w:r w:rsidR="007E206B">
        <w:rPr>
          <w:rFonts w:ascii="Times New Roman" w:hAnsi="Times New Roman"/>
          <w:sz w:val="28"/>
        </w:rPr>
        <w:t>технике гипсовой заливки. Клуб «Эко-знайка»</w:t>
      </w:r>
      <w:r w:rsidR="00651555" w:rsidRPr="00651555">
        <w:rPr>
          <w:rFonts w:ascii="Times New Roman" w:hAnsi="Times New Roman"/>
          <w:sz w:val="28"/>
        </w:rPr>
        <w:t xml:space="preserve"> награжден Дипломом I степени.</w:t>
      </w:r>
      <w:r w:rsidR="007E206B">
        <w:rPr>
          <w:rFonts w:ascii="Times New Roman" w:hAnsi="Times New Roman"/>
          <w:sz w:val="28"/>
        </w:rPr>
        <w:t xml:space="preserve"> Работа клубного формирования направлена на работу создание творческих работ сделанных из отходных и природных материалов: коробки, бутылки, банки, коробки, листья, ветки и т.д.</w:t>
      </w:r>
      <w:r w:rsidR="00487D55">
        <w:rPr>
          <w:rFonts w:ascii="Times New Roman" w:hAnsi="Times New Roman"/>
          <w:sz w:val="28"/>
        </w:rPr>
        <w:t xml:space="preserve"> </w:t>
      </w:r>
    </w:p>
    <w:p w:rsidR="001308AF" w:rsidRDefault="001308AF" w:rsidP="00690AC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На базе СДК п. Элитный продолжает свою работу семейный клуб «Согласие». В начале своего создание клубное формирование имел статус клуб молодой семьи, но в сентябре этого года решили переименовать, так как в поселке основную часть жителей представляют категория взрослых людей и семьи со стажем, молодых семей очень мало. Так же наблюдается повышенный интерес к посещению клуба взрослых семейных пар. Встречи проходят раз в месяц, но бывает и более в зависимости от праздников которые </w:t>
      </w:r>
      <w:r w:rsidR="00F737C6">
        <w:rPr>
          <w:rFonts w:ascii="Times New Roman" w:hAnsi="Times New Roman"/>
          <w:sz w:val="28"/>
        </w:rPr>
        <w:t>выпадают на</w:t>
      </w:r>
      <w:r>
        <w:rPr>
          <w:rFonts w:ascii="Times New Roman" w:hAnsi="Times New Roman"/>
          <w:sz w:val="28"/>
        </w:rPr>
        <w:t xml:space="preserve"> это время. Встречи проходят в дружеской атмосфере, проводятся для участников настольные игры, квесты, </w:t>
      </w:r>
      <w:r w:rsidR="00F737C6">
        <w:rPr>
          <w:rFonts w:ascii="Times New Roman" w:hAnsi="Times New Roman"/>
          <w:sz w:val="28"/>
        </w:rPr>
        <w:t xml:space="preserve">психологические тесты и творческие мастер-классы. Также в рамках семейного клуба проходит адресная работа с </w:t>
      </w:r>
      <w:r w:rsidR="00032F89">
        <w:rPr>
          <w:rFonts w:ascii="Times New Roman" w:hAnsi="Times New Roman"/>
          <w:sz w:val="28"/>
        </w:rPr>
        <w:t>семьями пожилого</w:t>
      </w:r>
      <w:r w:rsidR="00690AC6">
        <w:rPr>
          <w:rFonts w:ascii="Times New Roman" w:hAnsi="Times New Roman"/>
          <w:sz w:val="28"/>
        </w:rPr>
        <w:t xml:space="preserve"> возраста.</w:t>
      </w:r>
      <w:r w:rsidR="00690AC6" w:rsidRPr="00690AC6">
        <w:t xml:space="preserve"> </w:t>
      </w:r>
      <w:r w:rsidR="00690AC6">
        <w:rPr>
          <w:rFonts w:ascii="Times New Roman" w:hAnsi="Times New Roman"/>
          <w:sz w:val="28"/>
          <w:szCs w:val="28"/>
        </w:rPr>
        <w:t xml:space="preserve">8 июля в День «Семьи, любви и верности» </w:t>
      </w:r>
      <w:r w:rsidR="00690AC6">
        <w:rPr>
          <w:rFonts w:ascii="Times New Roman" w:hAnsi="Times New Roman"/>
          <w:sz w:val="28"/>
        </w:rPr>
        <w:t xml:space="preserve">прошел праздничный десант, </w:t>
      </w:r>
      <w:r w:rsidR="00690AC6" w:rsidRPr="00690AC6">
        <w:rPr>
          <w:rFonts w:ascii="Times New Roman" w:hAnsi="Times New Roman"/>
          <w:sz w:val="28"/>
        </w:rPr>
        <w:t>супружеские пары поселка</w:t>
      </w:r>
      <w:r w:rsidR="00690AC6">
        <w:rPr>
          <w:rFonts w:ascii="Times New Roman" w:hAnsi="Times New Roman"/>
          <w:sz w:val="28"/>
        </w:rPr>
        <w:t xml:space="preserve"> навестили руководитель клуба Кристина Красноглазова с волонтерами «Бумеранг добра» провели поздравление</w:t>
      </w:r>
      <w:r w:rsidR="00690AC6" w:rsidRPr="00690AC6">
        <w:rPr>
          <w:rFonts w:ascii="Times New Roman" w:hAnsi="Times New Roman"/>
          <w:sz w:val="28"/>
        </w:rPr>
        <w:t xml:space="preserve"> и вручили открытки ручной работы от творческой лаборатории «Умелые руки». Так же в ходе проведения поздравительной акции прошла фотосессия «Семейное счастье».</w:t>
      </w:r>
      <w:r w:rsidR="00690AC6">
        <w:rPr>
          <w:rFonts w:ascii="Times New Roman" w:hAnsi="Times New Roman"/>
          <w:sz w:val="28"/>
        </w:rPr>
        <w:t xml:space="preserve"> </w:t>
      </w:r>
      <w:r w:rsidR="008A3DC7">
        <w:rPr>
          <w:rFonts w:ascii="Times New Roman" w:hAnsi="Times New Roman"/>
          <w:sz w:val="28"/>
        </w:rPr>
        <w:t xml:space="preserve"> В мероприятии приняли участие 35 человек </w:t>
      </w:r>
    </w:p>
    <w:p w:rsidR="00CB3B94" w:rsidRDefault="00296A31" w:rsidP="00CB3B9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Активная работа </w:t>
      </w:r>
      <w:r w:rsidRPr="00296A31">
        <w:rPr>
          <w:rFonts w:ascii="Times New Roman" w:hAnsi="Times New Roman"/>
          <w:sz w:val="28"/>
        </w:rPr>
        <w:t>клубов для пожилых людей</w:t>
      </w:r>
      <w:r w:rsidR="00DA4A12">
        <w:rPr>
          <w:rFonts w:ascii="Times New Roman" w:hAnsi="Times New Roman"/>
          <w:sz w:val="28"/>
        </w:rPr>
        <w:t xml:space="preserve"> «На завалинке</w:t>
      </w:r>
      <w:r>
        <w:rPr>
          <w:rFonts w:ascii="Times New Roman" w:hAnsi="Times New Roman"/>
          <w:sz w:val="28"/>
        </w:rPr>
        <w:t>» в СДК п. Красный и «Патри» в СДК п. Октябрьский</w:t>
      </w:r>
      <w:r w:rsidRPr="00296A31">
        <w:rPr>
          <w:rFonts w:ascii="Times New Roman" w:hAnsi="Times New Roman"/>
          <w:sz w:val="28"/>
        </w:rPr>
        <w:t xml:space="preserve"> способствует улучшению качества жизни. Клуб</w:t>
      </w:r>
      <w:r>
        <w:rPr>
          <w:rFonts w:ascii="Times New Roman" w:hAnsi="Times New Roman"/>
          <w:sz w:val="28"/>
        </w:rPr>
        <w:t>ы</w:t>
      </w:r>
      <w:r w:rsidRPr="00296A31">
        <w:rPr>
          <w:rFonts w:ascii="Times New Roman" w:hAnsi="Times New Roman"/>
          <w:sz w:val="28"/>
        </w:rPr>
        <w:t xml:space="preserve"> для пожилого человека раб</w:t>
      </w:r>
      <w:r>
        <w:rPr>
          <w:rFonts w:ascii="Times New Roman" w:hAnsi="Times New Roman"/>
          <w:sz w:val="28"/>
        </w:rPr>
        <w:t>отаю</w:t>
      </w:r>
      <w:r w:rsidRPr="00296A31">
        <w:rPr>
          <w:rFonts w:ascii="Times New Roman" w:hAnsi="Times New Roman"/>
          <w:sz w:val="28"/>
        </w:rPr>
        <w:t xml:space="preserve">т по следующим </w:t>
      </w:r>
      <w:r>
        <w:rPr>
          <w:rFonts w:ascii="Times New Roman" w:hAnsi="Times New Roman"/>
          <w:sz w:val="28"/>
        </w:rPr>
        <w:t xml:space="preserve">направлениям: </w:t>
      </w:r>
      <w:r w:rsidR="00CB3B94">
        <w:rPr>
          <w:rFonts w:ascii="Times New Roman" w:hAnsi="Times New Roman"/>
          <w:sz w:val="28"/>
        </w:rPr>
        <w:t>просветительская работа, работа с ветеранами войны,</w:t>
      </w:r>
      <w:r w:rsidRPr="00296A31">
        <w:rPr>
          <w:rFonts w:ascii="Times New Roman" w:hAnsi="Times New Roman"/>
          <w:sz w:val="28"/>
        </w:rPr>
        <w:t xml:space="preserve"> организация досуга. Работа клубов по интересам для пожилых людей направлена на то, чтобы предоставить возможность пенсионерам приятно проводить время, пробуждать у них новые интересы, создавать условия для </w:t>
      </w:r>
      <w:r w:rsidRPr="00296A31">
        <w:rPr>
          <w:rFonts w:ascii="Times New Roman" w:hAnsi="Times New Roman"/>
          <w:sz w:val="28"/>
        </w:rPr>
        <w:lastRenderedPageBreak/>
        <w:t xml:space="preserve">общения, удовлетворения культурно-просветительной потребности. </w:t>
      </w:r>
      <w:r>
        <w:rPr>
          <w:rFonts w:ascii="Times New Roman" w:hAnsi="Times New Roman"/>
          <w:sz w:val="28"/>
        </w:rPr>
        <w:t xml:space="preserve">В период пандемии </w:t>
      </w:r>
      <w:r w:rsidRPr="00296A31"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 xml:space="preserve"> в клубах стали проходить реже</w:t>
      </w:r>
      <w:r w:rsidRPr="00296A31">
        <w:rPr>
          <w:rFonts w:ascii="Times New Roman" w:hAnsi="Times New Roman"/>
          <w:sz w:val="28"/>
        </w:rPr>
        <w:t xml:space="preserve">, но </w:t>
      </w:r>
      <w:r>
        <w:rPr>
          <w:rFonts w:ascii="Times New Roman" w:hAnsi="Times New Roman"/>
          <w:sz w:val="28"/>
        </w:rPr>
        <w:t xml:space="preserve">чаще адресно. </w:t>
      </w:r>
    </w:p>
    <w:p w:rsidR="000B3063" w:rsidRDefault="00252DD4" w:rsidP="00CB3B9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CB3B94" w:rsidRPr="00CB3B94">
        <w:rPr>
          <w:rFonts w:ascii="Times New Roman" w:hAnsi="Times New Roman"/>
          <w:sz w:val="28"/>
        </w:rPr>
        <w:t xml:space="preserve">8 июля </w:t>
      </w:r>
      <w:r w:rsidR="00CB3B94">
        <w:rPr>
          <w:rFonts w:ascii="Times New Roman" w:hAnsi="Times New Roman"/>
          <w:sz w:val="28"/>
        </w:rPr>
        <w:t>в День «Семьи, любви и верности» с</w:t>
      </w:r>
      <w:r w:rsidR="00CB3B94" w:rsidRPr="00CB3B94">
        <w:rPr>
          <w:rFonts w:ascii="Times New Roman" w:hAnsi="Times New Roman"/>
          <w:sz w:val="28"/>
        </w:rPr>
        <w:t xml:space="preserve">отрудники СДК п. Красный </w:t>
      </w:r>
      <w:r w:rsidR="000B3063">
        <w:rPr>
          <w:rFonts w:ascii="Times New Roman" w:hAnsi="Times New Roman"/>
          <w:sz w:val="28"/>
        </w:rPr>
        <w:t>подготовили и провели праздничное поздравлен</w:t>
      </w:r>
      <w:r w:rsidR="00DA4A12">
        <w:rPr>
          <w:rFonts w:ascii="Times New Roman" w:hAnsi="Times New Roman"/>
          <w:sz w:val="28"/>
        </w:rPr>
        <w:t>ие участников семейного клуба «На завалинке</w:t>
      </w:r>
      <w:r w:rsidR="000B3063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Музыкальное п</w:t>
      </w:r>
      <w:r w:rsidR="000B3063">
        <w:rPr>
          <w:rFonts w:ascii="Times New Roman" w:hAnsi="Times New Roman"/>
          <w:sz w:val="28"/>
        </w:rPr>
        <w:t>оздравление</w:t>
      </w:r>
      <w:r>
        <w:rPr>
          <w:rFonts w:ascii="Times New Roman" w:hAnsi="Times New Roman"/>
          <w:sz w:val="28"/>
        </w:rPr>
        <w:t xml:space="preserve"> прозвучало</w:t>
      </w:r>
      <w:r w:rsidR="000B30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народного</w:t>
      </w:r>
      <w:r w:rsidR="000B3063">
        <w:rPr>
          <w:rFonts w:ascii="Times New Roman" w:hAnsi="Times New Roman"/>
          <w:sz w:val="28"/>
        </w:rPr>
        <w:t xml:space="preserve"> вока</w:t>
      </w:r>
      <w:r>
        <w:rPr>
          <w:rFonts w:ascii="Times New Roman" w:hAnsi="Times New Roman"/>
          <w:sz w:val="28"/>
        </w:rPr>
        <w:t>льного</w:t>
      </w:r>
      <w:r w:rsidR="000B30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ансамбля</w:t>
      </w:r>
      <w:r w:rsidR="000B3063">
        <w:rPr>
          <w:rFonts w:ascii="Times New Roman" w:hAnsi="Times New Roman"/>
          <w:sz w:val="28"/>
        </w:rPr>
        <w:t xml:space="preserve"> «Зорюшка», семейным парам вручили</w:t>
      </w:r>
      <w:r>
        <w:rPr>
          <w:rFonts w:ascii="Times New Roman" w:hAnsi="Times New Roman"/>
          <w:sz w:val="28"/>
        </w:rPr>
        <w:t xml:space="preserve"> </w:t>
      </w:r>
      <w:r w:rsidR="000B3063">
        <w:rPr>
          <w:rFonts w:ascii="Times New Roman" w:hAnsi="Times New Roman"/>
          <w:sz w:val="28"/>
        </w:rPr>
        <w:t xml:space="preserve">цветы и сладкие подарки. </w:t>
      </w:r>
      <w:r w:rsidR="008A3DC7">
        <w:rPr>
          <w:rFonts w:ascii="Times New Roman" w:hAnsi="Times New Roman"/>
          <w:sz w:val="28"/>
        </w:rPr>
        <w:t xml:space="preserve">В мероприятии приняло участие 52 человека </w:t>
      </w:r>
    </w:p>
    <w:p w:rsidR="00CB3B94" w:rsidRDefault="00DA4A12" w:rsidP="00CB3B9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B3063" w:rsidRPr="00296A31">
        <w:rPr>
          <w:rFonts w:ascii="Times New Roman" w:hAnsi="Times New Roman"/>
          <w:sz w:val="28"/>
        </w:rPr>
        <w:t xml:space="preserve"> </w:t>
      </w:r>
      <w:r w:rsidR="00296A31" w:rsidRPr="00296A31">
        <w:rPr>
          <w:rFonts w:ascii="Times New Roman" w:hAnsi="Times New Roman"/>
          <w:sz w:val="28"/>
        </w:rPr>
        <w:t xml:space="preserve">Продолжительность и частота встреч </w:t>
      </w:r>
      <w:r w:rsidR="00296A31">
        <w:rPr>
          <w:rFonts w:ascii="Times New Roman" w:hAnsi="Times New Roman"/>
          <w:sz w:val="28"/>
        </w:rPr>
        <w:t>с членами клубов</w:t>
      </w:r>
      <w:r w:rsidR="00296A31" w:rsidRPr="00296A31">
        <w:rPr>
          <w:rFonts w:ascii="Times New Roman" w:hAnsi="Times New Roman"/>
          <w:sz w:val="28"/>
        </w:rPr>
        <w:t xml:space="preserve"> зависит от пожеланий самих пожилых людей. Клуб пожилого человека</w:t>
      </w:r>
      <w:r w:rsidR="00296A31">
        <w:rPr>
          <w:rFonts w:ascii="Times New Roman" w:hAnsi="Times New Roman"/>
          <w:sz w:val="28"/>
        </w:rPr>
        <w:t xml:space="preserve"> «Патри»</w:t>
      </w:r>
      <w:r>
        <w:rPr>
          <w:rFonts w:ascii="Times New Roman" w:hAnsi="Times New Roman"/>
          <w:sz w:val="28"/>
        </w:rPr>
        <w:t xml:space="preserve"> СДК п.Октябрьский </w:t>
      </w:r>
      <w:r w:rsidR="00CB3B94">
        <w:rPr>
          <w:rFonts w:ascii="Times New Roman" w:hAnsi="Times New Roman"/>
          <w:sz w:val="28"/>
        </w:rPr>
        <w:t>предлагает пенсионерам настольные</w:t>
      </w:r>
      <w:r w:rsidR="00296A31" w:rsidRPr="00296A31">
        <w:rPr>
          <w:rFonts w:ascii="Times New Roman" w:hAnsi="Times New Roman"/>
          <w:sz w:val="28"/>
        </w:rPr>
        <w:t xml:space="preserve"> </w:t>
      </w:r>
      <w:r w:rsidR="00CB3B94">
        <w:rPr>
          <w:rFonts w:ascii="Times New Roman" w:hAnsi="Times New Roman"/>
          <w:sz w:val="28"/>
        </w:rPr>
        <w:t>игры, развлечения, танцы</w:t>
      </w:r>
      <w:r w:rsidR="00296A31" w:rsidRPr="00296A31">
        <w:rPr>
          <w:rFonts w:ascii="Times New Roman" w:hAnsi="Times New Roman"/>
          <w:sz w:val="28"/>
        </w:rPr>
        <w:t xml:space="preserve">, разгадывать кроссворды, слушать радио, читать журналы, книги, участвовать в дружеских беседах. </w:t>
      </w:r>
      <w:r w:rsidR="00CB3B94">
        <w:rPr>
          <w:rFonts w:ascii="Times New Roman" w:hAnsi="Times New Roman"/>
          <w:sz w:val="28"/>
        </w:rPr>
        <w:t>Так же организовывает творческие занятия</w:t>
      </w:r>
      <w:r w:rsidR="00F91D80">
        <w:rPr>
          <w:rFonts w:ascii="Times New Roman" w:hAnsi="Times New Roman"/>
          <w:sz w:val="28"/>
        </w:rPr>
        <w:t>, по созданию сувениров ручной работой: вязание</w:t>
      </w:r>
      <w:r w:rsidR="00296A31" w:rsidRPr="00296A31">
        <w:rPr>
          <w:rFonts w:ascii="Times New Roman" w:hAnsi="Times New Roman"/>
          <w:sz w:val="28"/>
        </w:rPr>
        <w:t>,</w:t>
      </w:r>
      <w:r w:rsidR="00F91D80">
        <w:rPr>
          <w:rFonts w:ascii="Times New Roman" w:hAnsi="Times New Roman"/>
          <w:sz w:val="28"/>
        </w:rPr>
        <w:t xml:space="preserve"> декупаж, роспись акрилом</w:t>
      </w:r>
      <w:r w:rsidR="00296A31" w:rsidRPr="00296A31">
        <w:rPr>
          <w:rFonts w:ascii="Times New Roman" w:hAnsi="Times New Roman"/>
          <w:sz w:val="28"/>
        </w:rPr>
        <w:t xml:space="preserve">. </w:t>
      </w:r>
    </w:p>
    <w:p w:rsidR="00296A31" w:rsidRDefault="00252DD4" w:rsidP="00690AC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91D80">
        <w:rPr>
          <w:rFonts w:ascii="Times New Roman" w:hAnsi="Times New Roman"/>
          <w:sz w:val="28"/>
        </w:rPr>
        <w:t>5 сентября в СДК п.</w:t>
      </w:r>
      <w:r>
        <w:rPr>
          <w:rFonts w:ascii="Times New Roman" w:hAnsi="Times New Roman"/>
          <w:sz w:val="28"/>
        </w:rPr>
        <w:t xml:space="preserve"> </w:t>
      </w:r>
      <w:r w:rsidR="00F91D80">
        <w:rPr>
          <w:rFonts w:ascii="Times New Roman" w:hAnsi="Times New Roman"/>
          <w:sz w:val="28"/>
        </w:rPr>
        <w:t>Октябрьский прошла творческая встреча в клубе золотого возраста «Патри»</w:t>
      </w:r>
      <w:r w:rsidR="00CB3B94">
        <w:rPr>
          <w:rFonts w:ascii="Times New Roman" w:hAnsi="Times New Roman"/>
          <w:sz w:val="28"/>
        </w:rPr>
        <w:t xml:space="preserve">, под руководством мастера Щепкинского сельского поселения Любови Носовой прошел мастер-класс по изготовлению обереговых кукол травниц. Каждый участник сам подобрал ткани, и пряные травы для изделия, создание оберега сопровождалось исполнением народных песен от Елизаветы Кибешевой. В мероприятие приняло участие 15 человек.  </w:t>
      </w:r>
    </w:p>
    <w:p w:rsidR="002D5A43" w:rsidRPr="002D5A43" w:rsidRDefault="004D123D" w:rsidP="002D5A4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баз каждого дома культуры работают патриотические клубы «Патриоты России» в СДК п. Октябрьский, «Дончане» в СДК п. Красный, «Поколение» </w:t>
      </w:r>
      <w:r w:rsidR="002D5A43">
        <w:rPr>
          <w:rFonts w:ascii="Times New Roman" w:hAnsi="Times New Roman"/>
          <w:sz w:val="28"/>
        </w:rPr>
        <w:t xml:space="preserve">в СДК п. Темерницкий, «Россияне» в СДК п. Щепкин, «Подвиг» в СДК п. Элитный, всего 152 человека от 10 до 17 лет. В течении года клубы принимали участие в патриотических акциях: </w:t>
      </w:r>
      <w:r w:rsidR="002D5A43" w:rsidRPr="002D5A43">
        <w:rPr>
          <w:rFonts w:ascii="Times New Roman" w:hAnsi="Times New Roman"/>
          <w:sz w:val="28"/>
        </w:rPr>
        <w:t>цикл мероприятий, посвященных Международным Дням Памяти жертв</w:t>
      </w:r>
      <w:r w:rsidR="002D5A43">
        <w:rPr>
          <w:rFonts w:ascii="Times New Roman" w:hAnsi="Times New Roman"/>
          <w:sz w:val="28"/>
        </w:rPr>
        <w:t xml:space="preserve"> Холокоста и Блокады Ленинграда, </w:t>
      </w:r>
      <w:r w:rsidR="002D5A43" w:rsidRPr="002D5A43">
        <w:rPr>
          <w:rFonts w:ascii="Times New Roman" w:hAnsi="Times New Roman"/>
          <w:sz w:val="28"/>
        </w:rPr>
        <w:t>акция - памяти «И</w:t>
      </w:r>
      <w:r w:rsidR="002D5A43">
        <w:rPr>
          <w:rFonts w:ascii="Times New Roman" w:hAnsi="Times New Roman"/>
          <w:sz w:val="28"/>
        </w:rPr>
        <w:t xml:space="preserve"> память нашу не стереть годами» в</w:t>
      </w:r>
      <w:r w:rsidR="002D5A43" w:rsidRPr="002D5A43">
        <w:rPr>
          <w:rFonts w:ascii="Times New Roman" w:hAnsi="Times New Roman"/>
          <w:sz w:val="28"/>
        </w:rPr>
        <w:t xml:space="preserve"> честь дня освобождения Аксая и Аксайского района от немецко-фашистских захватчиков</w:t>
      </w:r>
      <w:r w:rsidR="002D5A43">
        <w:rPr>
          <w:rFonts w:ascii="Times New Roman" w:hAnsi="Times New Roman"/>
          <w:sz w:val="28"/>
        </w:rPr>
        <w:t xml:space="preserve"> и т.д.</w:t>
      </w:r>
    </w:p>
    <w:p w:rsidR="002D5A43" w:rsidRPr="00825F60" w:rsidRDefault="002D5A43" w:rsidP="002D5A4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2D5A43">
        <w:rPr>
          <w:rFonts w:ascii="Times New Roman" w:hAnsi="Times New Roman"/>
          <w:sz w:val="28"/>
        </w:rPr>
        <w:t xml:space="preserve">В Щепкинском сельском поселении Акция памяти прошла с 26 по 27 января в которой приняли участие более 700 человек.  В каждом поселке </w:t>
      </w:r>
      <w:r>
        <w:rPr>
          <w:rFonts w:ascii="Times New Roman" w:hAnsi="Times New Roman"/>
          <w:sz w:val="28"/>
        </w:rPr>
        <w:t xml:space="preserve">патриотические клубы </w:t>
      </w:r>
      <w:r w:rsidRPr="002D5A43">
        <w:rPr>
          <w:rFonts w:ascii="Times New Roman" w:hAnsi="Times New Roman"/>
          <w:sz w:val="28"/>
        </w:rPr>
        <w:t>провели</w:t>
      </w:r>
      <w:r>
        <w:rPr>
          <w:rFonts w:ascii="Times New Roman" w:hAnsi="Times New Roman"/>
          <w:sz w:val="28"/>
        </w:rPr>
        <w:t xml:space="preserve"> Акцию</w:t>
      </w:r>
      <w:r w:rsidRPr="002D5A43">
        <w:rPr>
          <w:rFonts w:ascii="Times New Roman" w:hAnsi="Times New Roman"/>
          <w:sz w:val="28"/>
        </w:rPr>
        <w:t xml:space="preserve"> раздачу «Блок</w:t>
      </w:r>
      <w:r>
        <w:rPr>
          <w:rFonts w:ascii="Times New Roman" w:hAnsi="Times New Roman"/>
          <w:sz w:val="28"/>
        </w:rPr>
        <w:t>адного хлеба»</w:t>
      </w:r>
      <w:r w:rsidRPr="002D5A43">
        <w:rPr>
          <w:rFonts w:ascii="Times New Roman" w:hAnsi="Times New Roman"/>
          <w:sz w:val="28"/>
        </w:rPr>
        <w:t xml:space="preserve"> весом 125 грамм, которые сопровожда</w:t>
      </w:r>
      <w:r>
        <w:rPr>
          <w:rFonts w:ascii="Times New Roman" w:hAnsi="Times New Roman"/>
          <w:sz w:val="28"/>
        </w:rPr>
        <w:t>лись информационными буклетами «Не покоренный Ленинград»</w:t>
      </w:r>
      <w:r w:rsidRPr="002D5A43">
        <w:rPr>
          <w:rFonts w:ascii="Times New Roman" w:hAnsi="Times New Roman"/>
          <w:sz w:val="28"/>
        </w:rPr>
        <w:t>.  При сельских домах культуры были организованы уличные экспозиции «Пункт выдачи суточных пайков хлеба», где были представлены талоны, по которому жителям блокадного Ленинграда выдавали паек, экспозиции сопровождали стенды с историческими справками о Блокаде Ленинграда.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2D5A43" w:rsidRPr="00825F60" w:rsidSect="00F55BD3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BE" w:rsidRDefault="00B248BE" w:rsidP="00F55BD3">
      <w:pPr>
        <w:spacing w:after="0" w:line="240" w:lineRule="auto"/>
      </w:pPr>
      <w:r>
        <w:separator/>
      </w:r>
    </w:p>
  </w:endnote>
  <w:endnote w:type="continuationSeparator" w:id="0">
    <w:p w:rsidR="00B248BE" w:rsidRDefault="00B248BE" w:rsidP="00F5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8761"/>
      <w:docPartObj>
        <w:docPartGallery w:val="Page Numbers (Bottom of Page)"/>
        <w:docPartUnique/>
      </w:docPartObj>
    </w:sdtPr>
    <w:sdtEndPr/>
    <w:sdtContent>
      <w:p w:rsidR="00F55BD3" w:rsidRDefault="00F55B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E5">
          <w:rPr>
            <w:noProof/>
          </w:rPr>
          <w:t>3</w:t>
        </w:r>
        <w:r>
          <w:fldChar w:fldCharType="end"/>
        </w:r>
      </w:p>
    </w:sdtContent>
  </w:sdt>
  <w:p w:rsidR="00F55BD3" w:rsidRDefault="00F55B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BE" w:rsidRDefault="00B248BE" w:rsidP="00F55BD3">
      <w:pPr>
        <w:spacing w:after="0" w:line="240" w:lineRule="auto"/>
      </w:pPr>
      <w:r>
        <w:separator/>
      </w:r>
    </w:p>
  </w:footnote>
  <w:footnote w:type="continuationSeparator" w:id="0">
    <w:p w:rsidR="00B248BE" w:rsidRDefault="00B248BE" w:rsidP="00F55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F"/>
    <w:rsid w:val="00011BBB"/>
    <w:rsid w:val="00032F89"/>
    <w:rsid w:val="000A4E1D"/>
    <w:rsid w:val="000B3063"/>
    <w:rsid w:val="000D0ABB"/>
    <w:rsid w:val="00100B2A"/>
    <w:rsid w:val="00103B1C"/>
    <w:rsid w:val="00122CD8"/>
    <w:rsid w:val="001308AF"/>
    <w:rsid w:val="00177F71"/>
    <w:rsid w:val="001809EE"/>
    <w:rsid w:val="001A0825"/>
    <w:rsid w:val="001B3B6C"/>
    <w:rsid w:val="001D7B97"/>
    <w:rsid w:val="00236975"/>
    <w:rsid w:val="00252DD4"/>
    <w:rsid w:val="002908EB"/>
    <w:rsid w:val="00296A31"/>
    <w:rsid w:val="00296F2A"/>
    <w:rsid w:val="002A3683"/>
    <w:rsid w:val="002A6ABE"/>
    <w:rsid w:val="002D5A43"/>
    <w:rsid w:val="00350351"/>
    <w:rsid w:val="00384249"/>
    <w:rsid w:val="00393537"/>
    <w:rsid w:val="003F10BF"/>
    <w:rsid w:val="00480CD4"/>
    <w:rsid w:val="00487D55"/>
    <w:rsid w:val="004A0F67"/>
    <w:rsid w:val="004D123D"/>
    <w:rsid w:val="004E65F6"/>
    <w:rsid w:val="004E7DDD"/>
    <w:rsid w:val="00515499"/>
    <w:rsid w:val="0053101D"/>
    <w:rsid w:val="005424FA"/>
    <w:rsid w:val="00575CE5"/>
    <w:rsid w:val="005A6DD0"/>
    <w:rsid w:val="005D169F"/>
    <w:rsid w:val="005E49CF"/>
    <w:rsid w:val="006138C7"/>
    <w:rsid w:val="00635B2E"/>
    <w:rsid w:val="00651555"/>
    <w:rsid w:val="006832DF"/>
    <w:rsid w:val="00690AC6"/>
    <w:rsid w:val="006F2823"/>
    <w:rsid w:val="00730B80"/>
    <w:rsid w:val="00764599"/>
    <w:rsid w:val="00795001"/>
    <w:rsid w:val="007B0FFB"/>
    <w:rsid w:val="007E206B"/>
    <w:rsid w:val="00820B94"/>
    <w:rsid w:val="00825F60"/>
    <w:rsid w:val="0085364C"/>
    <w:rsid w:val="0085390C"/>
    <w:rsid w:val="008A3DC7"/>
    <w:rsid w:val="008D3AED"/>
    <w:rsid w:val="00904AB9"/>
    <w:rsid w:val="00920126"/>
    <w:rsid w:val="009324C8"/>
    <w:rsid w:val="00964A77"/>
    <w:rsid w:val="009711FB"/>
    <w:rsid w:val="009B134B"/>
    <w:rsid w:val="009B24CD"/>
    <w:rsid w:val="009B6467"/>
    <w:rsid w:val="009C267C"/>
    <w:rsid w:val="009D663A"/>
    <w:rsid w:val="00A04077"/>
    <w:rsid w:val="00A412CC"/>
    <w:rsid w:val="00A5634F"/>
    <w:rsid w:val="00A741B6"/>
    <w:rsid w:val="00AE4C60"/>
    <w:rsid w:val="00AE623E"/>
    <w:rsid w:val="00B05FE5"/>
    <w:rsid w:val="00B248BE"/>
    <w:rsid w:val="00BA1F71"/>
    <w:rsid w:val="00BF106F"/>
    <w:rsid w:val="00C47DE0"/>
    <w:rsid w:val="00C57B6E"/>
    <w:rsid w:val="00C807A8"/>
    <w:rsid w:val="00C82288"/>
    <w:rsid w:val="00C9319C"/>
    <w:rsid w:val="00CB3B94"/>
    <w:rsid w:val="00CC692A"/>
    <w:rsid w:val="00D026CD"/>
    <w:rsid w:val="00D347A6"/>
    <w:rsid w:val="00D401BD"/>
    <w:rsid w:val="00D44EA5"/>
    <w:rsid w:val="00D523BF"/>
    <w:rsid w:val="00D53C78"/>
    <w:rsid w:val="00DA3CAC"/>
    <w:rsid w:val="00DA4A12"/>
    <w:rsid w:val="00DD6284"/>
    <w:rsid w:val="00DD64C2"/>
    <w:rsid w:val="00E113A3"/>
    <w:rsid w:val="00E11FFD"/>
    <w:rsid w:val="00E3051F"/>
    <w:rsid w:val="00E37F02"/>
    <w:rsid w:val="00F354DB"/>
    <w:rsid w:val="00F55BD3"/>
    <w:rsid w:val="00F737C6"/>
    <w:rsid w:val="00F90D7D"/>
    <w:rsid w:val="00F9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1CC7C-B717-4AB9-A529-EAC4784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6F2A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C267C"/>
    <w:pPr>
      <w:ind w:left="720"/>
      <w:contextualSpacing/>
    </w:pPr>
    <w:rPr>
      <w:rFonts w:ascii="Times New Roman" w:hAnsi="Times New Roman"/>
    </w:rPr>
  </w:style>
  <w:style w:type="paragraph" w:customStyle="1" w:styleId="3">
    <w:name w:val="Абзац списка3"/>
    <w:basedOn w:val="a"/>
    <w:rsid w:val="009C267C"/>
    <w:pPr>
      <w:ind w:left="720"/>
    </w:pPr>
    <w:rPr>
      <w:rFonts w:eastAsia="Calibri"/>
      <w:lang w:eastAsia="ru-RU"/>
    </w:rPr>
  </w:style>
  <w:style w:type="paragraph" w:styleId="a4">
    <w:name w:val="Normal (Web)"/>
    <w:basedOn w:val="a"/>
    <w:uiPriority w:val="99"/>
    <w:unhideWhenUsed/>
    <w:rsid w:val="009C2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DF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0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AE4C60"/>
  </w:style>
  <w:style w:type="paragraph" w:customStyle="1" w:styleId="c2">
    <w:name w:val="c2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BD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5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B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2</cp:revision>
  <cp:lastPrinted>2022-01-14T13:44:00Z</cp:lastPrinted>
  <dcterms:created xsi:type="dcterms:W3CDTF">2022-03-09T08:39:00Z</dcterms:created>
  <dcterms:modified xsi:type="dcterms:W3CDTF">2022-03-09T08:39:00Z</dcterms:modified>
</cp:coreProperties>
</file>